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2" w:rsidRDefault="00AB0C02" w:rsidP="00AF4083">
      <w:pPr>
        <w:pStyle w:val="Default"/>
        <w:jc w:val="center"/>
        <w:rPr>
          <w:sz w:val="26"/>
          <w:szCs w:val="26"/>
        </w:rPr>
      </w:pPr>
    </w:p>
    <w:p w:rsidR="00AF4083" w:rsidRPr="00E81F17" w:rsidRDefault="00AF4083" w:rsidP="00AF4083">
      <w:pPr>
        <w:pStyle w:val="Default"/>
        <w:jc w:val="center"/>
        <w:rPr>
          <w:sz w:val="26"/>
          <w:szCs w:val="26"/>
        </w:rPr>
      </w:pPr>
      <w:r w:rsidRPr="00E81F17">
        <w:rPr>
          <w:sz w:val="26"/>
          <w:szCs w:val="26"/>
        </w:rPr>
        <w:t>О льготе неприменения ККТ на рынках (ярмарках)</w:t>
      </w:r>
      <w:r w:rsidR="0001584C">
        <w:rPr>
          <w:sz w:val="26"/>
          <w:szCs w:val="26"/>
        </w:rPr>
        <w:t xml:space="preserve"> в 2022 году</w:t>
      </w:r>
      <w:r w:rsidRPr="00E81F17">
        <w:rPr>
          <w:sz w:val="26"/>
          <w:szCs w:val="26"/>
        </w:rPr>
        <w:t>.</w:t>
      </w:r>
    </w:p>
    <w:p w:rsidR="00AF4083" w:rsidRPr="00AB0C02" w:rsidRDefault="00AF4083" w:rsidP="00AF4083">
      <w:pPr>
        <w:pStyle w:val="Default"/>
        <w:jc w:val="center"/>
        <w:rPr>
          <w:sz w:val="18"/>
          <w:szCs w:val="26"/>
        </w:rPr>
      </w:pPr>
    </w:p>
    <w:p w:rsidR="00AF4083" w:rsidRPr="00E81F17" w:rsidRDefault="00AF4083" w:rsidP="00AF4083">
      <w:pPr>
        <w:pStyle w:val="Default"/>
        <w:ind w:firstLine="680"/>
        <w:jc w:val="both"/>
        <w:rPr>
          <w:sz w:val="26"/>
          <w:szCs w:val="26"/>
        </w:rPr>
      </w:pPr>
      <w:proofErr w:type="gramStart"/>
      <w:r w:rsidRPr="00E81F17">
        <w:rPr>
          <w:sz w:val="26"/>
          <w:szCs w:val="26"/>
        </w:rPr>
        <w:t>Управление Федеральнойналоговойслужбы по Республике Адыгея</w:t>
      </w:r>
      <w:r w:rsidR="00DF08C6">
        <w:rPr>
          <w:sz w:val="26"/>
          <w:szCs w:val="26"/>
        </w:rPr>
        <w:t>,</w:t>
      </w:r>
      <w:r w:rsidR="00B61668" w:rsidRPr="00E81F17">
        <w:rPr>
          <w:sz w:val="26"/>
          <w:szCs w:val="26"/>
        </w:rPr>
        <w:t xml:space="preserve"> в связи с проведением отраслевого проекта по исключению недобросовестного поведения на рынках</w:t>
      </w:r>
      <w:r w:rsidR="00DF08C6">
        <w:rPr>
          <w:sz w:val="26"/>
          <w:szCs w:val="26"/>
        </w:rPr>
        <w:t>,</w:t>
      </w:r>
      <w:r w:rsidR="00B61668" w:rsidRPr="00E81F17">
        <w:rPr>
          <w:sz w:val="26"/>
          <w:szCs w:val="26"/>
        </w:rPr>
        <w:t xml:space="preserve"> сообщает</w:t>
      </w:r>
      <w:r w:rsidRPr="00E81F17">
        <w:rPr>
          <w:sz w:val="26"/>
          <w:szCs w:val="26"/>
        </w:rPr>
        <w:t xml:space="preserve"> овнесении</w:t>
      </w:r>
      <w:r w:rsidR="00B61668" w:rsidRPr="00E81F17">
        <w:rPr>
          <w:sz w:val="26"/>
          <w:szCs w:val="26"/>
        </w:rPr>
        <w:t xml:space="preserve"> в Государственную Думу Федерального Собрания Российской Федерации </w:t>
      </w:r>
      <w:r w:rsidRPr="00E81F17">
        <w:rPr>
          <w:sz w:val="26"/>
          <w:szCs w:val="26"/>
        </w:rPr>
        <w:t>поправок</w:t>
      </w:r>
      <w:r w:rsidR="00B61668" w:rsidRPr="00E81F17">
        <w:rPr>
          <w:sz w:val="26"/>
          <w:szCs w:val="26"/>
        </w:rPr>
        <w:t xml:space="preserve">, </w:t>
      </w:r>
      <w:r w:rsidRPr="00E81F17">
        <w:rPr>
          <w:sz w:val="26"/>
          <w:szCs w:val="26"/>
        </w:rPr>
        <w:t>предусматривающих</w:t>
      </w:r>
      <w:r w:rsidR="00B61668" w:rsidRPr="00E81F17">
        <w:rPr>
          <w:sz w:val="26"/>
          <w:szCs w:val="26"/>
        </w:rPr>
        <w:t xml:space="preserve"> изменения в Федеральный закон от 22.05.2003 № 54-ФЗ «О применении контрольно-кассовой техники при осуществлении расчетов в Российской Федерации» (далее – Федеральный закон № 54-ФЗ), в части сокращения перечня исключений, позволяющих организациям и индивидуальным предпринимателям осуществлять</w:t>
      </w:r>
      <w:proofErr w:type="gramEnd"/>
      <w:r w:rsidR="00B61668" w:rsidRPr="00E81F17">
        <w:rPr>
          <w:sz w:val="26"/>
          <w:szCs w:val="26"/>
        </w:rPr>
        <w:t xml:space="preserve"> расчеты на розничных рынках, ярмарках, в выставочных комплексах без применения контрольно-кассовой техники</w:t>
      </w:r>
      <w:r w:rsidRPr="00E81F17">
        <w:rPr>
          <w:sz w:val="26"/>
          <w:szCs w:val="26"/>
        </w:rPr>
        <w:t xml:space="preserve"> (далее – ККТ)</w:t>
      </w:r>
      <w:r w:rsidR="00B61668" w:rsidRPr="00E81F17">
        <w:rPr>
          <w:sz w:val="26"/>
          <w:szCs w:val="26"/>
        </w:rPr>
        <w:t>.</w:t>
      </w:r>
    </w:p>
    <w:p w:rsidR="00AF4083" w:rsidRPr="00E81F17" w:rsidRDefault="00AF4083" w:rsidP="00AF4083">
      <w:pPr>
        <w:pStyle w:val="Default"/>
        <w:ind w:firstLine="680"/>
        <w:jc w:val="both"/>
        <w:rPr>
          <w:sz w:val="26"/>
          <w:szCs w:val="26"/>
        </w:rPr>
      </w:pPr>
      <w:r w:rsidRPr="00E81F17">
        <w:rPr>
          <w:sz w:val="26"/>
          <w:szCs w:val="26"/>
        </w:rPr>
        <w:t>В</w:t>
      </w:r>
      <w:r w:rsidR="00B61668" w:rsidRPr="00E81F17">
        <w:rPr>
          <w:sz w:val="26"/>
          <w:szCs w:val="26"/>
        </w:rPr>
        <w:t xml:space="preserve">ышеуказанные поправки предусматривают сохранение льготы неприменения </w:t>
      </w:r>
      <w:r w:rsidRPr="00E81F17">
        <w:rPr>
          <w:sz w:val="26"/>
          <w:szCs w:val="26"/>
        </w:rPr>
        <w:t>ККТ</w:t>
      </w:r>
      <w:r w:rsidR="00B61668" w:rsidRPr="00E81F17">
        <w:rPr>
          <w:sz w:val="26"/>
          <w:szCs w:val="26"/>
        </w:rPr>
        <w:t xml:space="preserve"> только для организаций и индивидуальных предпринимателей, применяющих систему налогообложения в виде единого сельскохозяйственного нало</w:t>
      </w:r>
      <w:bookmarkStart w:id="0" w:name="_GoBack"/>
      <w:bookmarkEnd w:id="0"/>
      <w:r w:rsidR="00B61668" w:rsidRPr="00E81F17">
        <w:rPr>
          <w:sz w:val="26"/>
          <w:szCs w:val="26"/>
        </w:rPr>
        <w:t>га (далее – 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</w:t>
      </w:r>
      <w:r w:rsidRPr="00E81F17">
        <w:rPr>
          <w:sz w:val="26"/>
          <w:szCs w:val="26"/>
        </w:rPr>
        <w:t>).</w:t>
      </w:r>
    </w:p>
    <w:p w:rsidR="00E81F17" w:rsidRPr="00E81F17" w:rsidRDefault="00B61668" w:rsidP="00E81F17">
      <w:pPr>
        <w:pStyle w:val="Default"/>
        <w:ind w:firstLine="680"/>
        <w:jc w:val="both"/>
        <w:rPr>
          <w:sz w:val="26"/>
          <w:szCs w:val="26"/>
        </w:rPr>
      </w:pPr>
      <w:proofErr w:type="gramStart"/>
      <w:r w:rsidRPr="00E81F17">
        <w:rPr>
          <w:sz w:val="26"/>
          <w:szCs w:val="26"/>
        </w:rPr>
        <w:t xml:space="preserve">В этой связи, если в настоящий момент организации и индивидуальные предприниматели не применяют систему налогообложения в виде ЕСХН, но обладают правом на ее применение и по остальным критериям проектируемой льготы имеют в будущем возможность не применять </w:t>
      </w:r>
      <w:r w:rsidR="00AB0C02">
        <w:rPr>
          <w:sz w:val="26"/>
          <w:szCs w:val="26"/>
        </w:rPr>
        <w:t>ККТ</w:t>
      </w:r>
      <w:r w:rsidRPr="00E81F17">
        <w:rPr>
          <w:sz w:val="26"/>
          <w:szCs w:val="26"/>
        </w:rPr>
        <w:t xml:space="preserve"> при осуществлении расчетов на розничных рынках, ярмарках и в выставочных комплексах, </w:t>
      </w:r>
      <w:r w:rsidR="00E81F17" w:rsidRPr="00E81F17">
        <w:rPr>
          <w:sz w:val="26"/>
          <w:szCs w:val="26"/>
        </w:rPr>
        <w:t>у них имеетсявозможность</w:t>
      </w:r>
      <w:r w:rsidRPr="00E81F17">
        <w:rPr>
          <w:sz w:val="26"/>
          <w:szCs w:val="26"/>
        </w:rPr>
        <w:t xml:space="preserve"> применения льготы в будущих периодах при условии перехода на</w:t>
      </w:r>
      <w:proofErr w:type="gramEnd"/>
      <w:r w:rsidRPr="00E81F17">
        <w:rPr>
          <w:sz w:val="26"/>
          <w:szCs w:val="26"/>
        </w:rPr>
        <w:t xml:space="preserve"> ЕСХН</w:t>
      </w:r>
      <w:r w:rsidR="00E81F17" w:rsidRPr="00E81F17">
        <w:rPr>
          <w:sz w:val="26"/>
          <w:szCs w:val="26"/>
        </w:rPr>
        <w:t>.</w:t>
      </w:r>
    </w:p>
    <w:p w:rsidR="00E81F17" w:rsidRDefault="00E81F17" w:rsidP="00E81F17">
      <w:pPr>
        <w:pStyle w:val="Default"/>
        <w:ind w:firstLine="680"/>
        <w:jc w:val="both"/>
        <w:rPr>
          <w:color w:val="auto"/>
          <w:sz w:val="26"/>
          <w:szCs w:val="26"/>
        </w:rPr>
      </w:pPr>
      <w:r w:rsidRPr="00E81F17">
        <w:rPr>
          <w:sz w:val="26"/>
          <w:szCs w:val="26"/>
        </w:rPr>
        <w:t>При этом обращаем</w:t>
      </w:r>
      <w:r w:rsidR="00B61668" w:rsidRPr="00E81F17">
        <w:rPr>
          <w:sz w:val="26"/>
          <w:szCs w:val="26"/>
        </w:rPr>
        <w:t xml:space="preserve"> внимание, что согласно требованиям части 5 статьи 346.2 и части 3 статьи 346.3 Налогового кодекса Российской Федерации переход на уплату ЕСХН осуществляется организациями и индивидуальными</w:t>
      </w:r>
      <w:r w:rsidR="00B61668" w:rsidRPr="00E81F17">
        <w:rPr>
          <w:color w:val="auto"/>
          <w:sz w:val="26"/>
          <w:szCs w:val="26"/>
        </w:rPr>
        <w:t>предпринимателями добровольно путем подачи в налоговые органы уведомления о переходе на ЕСХН, которое необходимо подать в налоговый орган в срок до 31 декабря календарного года, предшествующего календарному году, начиная с которого они переходят на уплату ЕСХН.</w:t>
      </w:r>
    </w:p>
    <w:p w:rsidR="00E81F17" w:rsidRPr="00E81F17" w:rsidRDefault="00E81F17" w:rsidP="00E81F17">
      <w:pPr>
        <w:pStyle w:val="Default"/>
        <w:ind w:firstLine="680"/>
        <w:jc w:val="both"/>
        <w:rPr>
          <w:color w:val="auto"/>
          <w:sz w:val="26"/>
          <w:szCs w:val="26"/>
        </w:rPr>
      </w:pPr>
      <w:proofErr w:type="gramStart"/>
      <w:r w:rsidRPr="00E81F17">
        <w:rPr>
          <w:bCs/>
          <w:sz w:val="26"/>
          <w:szCs w:val="26"/>
        </w:rPr>
        <w:t xml:space="preserve">Дополнительно сообщаем, что согласно пункту 8.1 статьи 2 Федерального закона </w:t>
      </w:r>
      <w:r w:rsidRPr="00E81F17">
        <w:rPr>
          <w:sz w:val="26"/>
          <w:szCs w:val="26"/>
        </w:rPr>
        <w:t xml:space="preserve">№ 54-ФЗ льгота, предоставляющая право неприменения </w:t>
      </w:r>
      <w:r w:rsidR="00AB0C02">
        <w:rPr>
          <w:sz w:val="26"/>
          <w:szCs w:val="26"/>
        </w:rPr>
        <w:t>ККТ</w:t>
      </w:r>
      <w:r w:rsidRPr="00E81F17">
        <w:rPr>
          <w:sz w:val="26"/>
          <w:szCs w:val="26"/>
        </w:rPr>
        <w:t xml:space="preserve"> на розничных рынках, ярмарках и в выставочных комплексах, а также на других территориях, отведенных для осуществления торговли, не распространяется на организации и индивидуальных предпринимателей, осуществляющих расчеты за товары, подлежащие в соответствии с законодательством Российской Федерации маркировке средствами идентификации.</w:t>
      </w:r>
      <w:proofErr w:type="gramEnd"/>
    </w:p>
    <w:p w:rsidR="00E81F17" w:rsidRPr="006B442C" w:rsidRDefault="00E81F17" w:rsidP="00E81F17">
      <w:pPr>
        <w:autoSpaceDE w:val="0"/>
        <w:autoSpaceDN w:val="0"/>
        <w:adjustRightInd w:val="0"/>
        <w:spacing w:line="264" w:lineRule="auto"/>
        <w:ind w:firstLine="709"/>
        <w:jc w:val="both"/>
        <w:rPr>
          <w:snapToGrid/>
          <w:color w:val="000000"/>
          <w:sz w:val="28"/>
          <w:szCs w:val="28"/>
        </w:rPr>
      </w:pPr>
    </w:p>
    <w:p w:rsidR="00E81F17" w:rsidRPr="00E81F17" w:rsidRDefault="00E81F17" w:rsidP="00E81F17">
      <w:pPr>
        <w:pStyle w:val="Default"/>
        <w:ind w:firstLine="680"/>
        <w:jc w:val="both"/>
        <w:rPr>
          <w:color w:val="auto"/>
          <w:sz w:val="26"/>
          <w:szCs w:val="26"/>
        </w:rPr>
      </w:pPr>
    </w:p>
    <w:p w:rsidR="00E81F17" w:rsidRPr="00E81F17" w:rsidRDefault="00E81F17" w:rsidP="00E81F17">
      <w:pPr>
        <w:pStyle w:val="Default"/>
        <w:ind w:firstLine="680"/>
        <w:jc w:val="both"/>
        <w:rPr>
          <w:sz w:val="26"/>
          <w:szCs w:val="26"/>
        </w:rPr>
      </w:pPr>
    </w:p>
    <w:sectPr w:rsidR="00E81F17" w:rsidRPr="00E81F17" w:rsidSect="00E81F17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1668"/>
    <w:rsid w:val="0001584C"/>
    <w:rsid w:val="001C0ED2"/>
    <w:rsid w:val="003D6FEF"/>
    <w:rsid w:val="00581951"/>
    <w:rsid w:val="005B1EE8"/>
    <w:rsid w:val="0064591D"/>
    <w:rsid w:val="00695B7C"/>
    <w:rsid w:val="00704130"/>
    <w:rsid w:val="00926908"/>
    <w:rsid w:val="00AB0C02"/>
    <w:rsid w:val="00AF4083"/>
    <w:rsid w:val="00B03CA2"/>
    <w:rsid w:val="00B61668"/>
    <w:rsid w:val="00CA7357"/>
    <w:rsid w:val="00D74A02"/>
    <w:rsid w:val="00DF08C6"/>
    <w:rsid w:val="00E61B14"/>
    <w:rsid w:val="00E8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7"/>
    <w:rPr>
      <w:snapToGrid w:val="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581951"/>
    <w:pPr>
      <w:keepNext/>
      <w:jc w:val="center"/>
      <w:outlineLvl w:val="0"/>
    </w:pPr>
    <w:rPr>
      <w:b/>
      <w:snapToGrid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581951"/>
    <w:pPr>
      <w:keepNext/>
      <w:spacing w:line="360" w:lineRule="auto"/>
      <w:jc w:val="center"/>
      <w:outlineLvl w:val="1"/>
    </w:pPr>
    <w:rPr>
      <w:b/>
      <w:bCs/>
      <w:snapToGrid/>
      <w:sz w:val="14"/>
      <w:lang w:eastAsia="en-US"/>
    </w:rPr>
  </w:style>
  <w:style w:type="paragraph" w:styleId="3">
    <w:name w:val="heading 3"/>
    <w:basedOn w:val="a"/>
    <w:next w:val="a"/>
    <w:link w:val="30"/>
    <w:qFormat/>
    <w:rsid w:val="00581951"/>
    <w:pPr>
      <w:keepNext/>
      <w:jc w:val="center"/>
      <w:outlineLvl w:val="2"/>
    </w:pPr>
    <w:rPr>
      <w:snapToGrid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581951"/>
    <w:pPr>
      <w:keepNext/>
      <w:jc w:val="center"/>
      <w:outlineLvl w:val="3"/>
    </w:pPr>
    <w:rPr>
      <w:b/>
      <w:snapToGrid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581951"/>
    <w:pPr>
      <w:keepNext/>
      <w:jc w:val="center"/>
      <w:outlineLvl w:val="4"/>
    </w:pPr>
    <w:rPr>
      <w:b/>
      <w:snapToGrid/>
      <w:sz w:val="21"/>
      <w:lang w:eastAsia="en-US"/>
    </w:rPr>
  </w:style>
  <w:style w:type="paragraph" w:styleId="6">
    <w:name w:val="heading 6"/>
    <w:basedOn w:val="a"/>
    <w:next w:val="a"/>
    <w:link w:val="60"/>
    <w:qFormat/>
    <w:rsid w:val="00581951"/>
    <w:pPr>
      <w:keepNext/>
      <w:jc w:val="center"/>
      <w:outlineLvl w:val="5"/>
    </w:pPr>
    <w:rPr>
      <w:b/>
      <w:snapToGrid/>
      <w:lang w:eastAsia="en-US"/>
    </w:rPr>
  </w:style>
  <w:style w:type="paragraph" w:styleId="7">
    <w:name w:val="heading 7"/>
    <w:basedOn w:val="a"/>
    <w:next w:val="a"/>
    <w:link w:val="70"/>
    <w:qFormat/>
    <w:rsid w:val="00581951"/>
    <w:pPr>
      <w:keepNext/>
      <w:ind w:left="708"/>
      <w:jc w:val="center"/>
      <w:outlineLvl w:val="6"/>
    </w:pPr>
    <w:rPr>
      <w:b/>
      <w:bCs/>
      <w:snapToGrid/>
      <w:sz w:val="20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951"/>
    <w:rPr>
      <w:b/>
      <w:sz w:val="25"/>
    </w:rPr>
  </w:style>
  <w:style w:type="character" w:customStyle="1" w:styleId="20">
    <w:name w:val="Заголовок 2 Знак"/>
    <w:basedOn w:val="a0"/>
    <w:link w:val="2"/>
    <w:rsid w:val="00581951"/>
    <w:rPr>
      <w:b/>
      <w:bCs/>
      <w:sz w:val="14"/>
    </w:rPr>
  </w:style>
  <w:style w:type="character" w:customStyle="1" w:styleId="30">
    <w:name w:val="Заголовок 3 Знак"/>
    <w:basedOn w:val="a0"/>
    <w:link w:val="3"/>
    <w:rsid w:val="00581951"/>
    <w:rPr>
      <w:sz w:val="28"/>
    </w:rPr>
  </w:style>
  <w:style w:type="character" w:customStyle="1" w:styleId="40">
    <w:name w:val="Заголовок 4 Знак"/>
    <w:basedOn w:val="a0"/>
    <w:link w:val="4"/>
    <w:rsid w:val="00581951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581951"/>
    <w:rPr>
      <w:b/>
      <w:sz w:val="21"/>
    </w:rPr>
  </w:style>
  <w:style w:type="character" w:customStyle="1" w:styleId="60">
    <w:name w:val="Заголовок 6 Знак"/>
    <w:basedOn w:val="a0"/>
    <w:link w:val="6"/>
    <w:rsid w:val="00581951"/>
    <w:rPr>
      <w:b/>
      <w:sz w:val="26"/>
    </w:rPr>
  </w:style>
  <w:style w:type="character" w:customStyle="1" w:styleId="70">
    <w:name w:val="Заголовок 7 Знак"/>
    <w:basedOn w:val="a0"/>
    <w:link w:val="7"/>
    <w:rsid w:val="00581951"/>
    <w:rPr>
      <w:b/>
      <w:bCs/>
      <w:szCs w:val="16"/>
    </w:rPr>
  </w:style>
  <w:style w:type="paragraph" w:styleId="a3">
    <w:name w:val="caption"/>
    <w:basedOn w:val="a"/>
    <w:next w:val="a"/>
    <w:qFormat/>
    <w:rsid w:val="00581951"/>
    <w:pPr>
      <w:framePr w:w="4210" w:h="4408" w:hSpace="141" w:wrap="auto" w:vAnchor="text" w:hAnchor="page" w:x="1981" w:y="-643"/>
      <w:jc w:val="center"/>
    </w:pPr>
    <w:rPr>
      <w:b/>
      <w:snapToGrid/>
      <w:w w:val="110"/>
      <w:sz w:val="20"/>
      <w:szCs w:val="24"/>
      <w:lang w:eastAsia="en-US"/>
    </w:rPr>
  </w:style>
  <w:style w:type="paragraph" w:customStyle="1" w:styleId="Default">
    <w:name w:val="Default"/>
    <w:rsid w:val="00B616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0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C6"/>
    <w:rPr>
      <w:rFonts w:ascii="Tahoma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7"/>
    <w:rPr>
      <w:snapToGrid w:val="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581951"/>
    <w:pPr>
      <w:keepNext/>
      <w:jc w:val="center"/>
      <w:outlineLvl w:val="0"/>
    </w:pPr>
    <w:rPr>
      <w:b/>
      <w:snapToGrid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581951"/>
    <w:pPr>
      <w:keepNext/>
      <w:spacing w:line="360" w:lineRule="auto"/>
      <w:jc w:val="center"/>
      <w:outlineLvl w:val="1"/>
    </w:pPr>
    <w:rPr>
      <w:b/>
      <w:bCs/>
      <w:snapToGrid/>
      <w:sz w:val="14"/>
      <w:lang w:eastAsia="en-US"/>
    </w:rPr>
  </w:style>
  <w:style w:type="paragraph" w:styleId="3">
    <w:name w:val="heading 3"/>
    <w:basedOn w:val="a"/>
    <w:next w:val="a"/>
    <w:link w:val="30"/>
    <w:qFormat/>
    <w:rsid w:val="00581951"/>
    <w:pPr>
      <w:keepNext/>
      <w:jc w:val="center"/>
      <w:outlineLvl w:val="2"/>
    </w:pPr>
    <w:rPr>
      <w:snapToGrid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581951"/>
    <w:pPr>
      <w:keepNext/>
      <w:jc w:val="center"/>
      <w:outlineLvl w:val="3"/>
    </w:pPr>
    <w:rPr>
      <w:b/>
      <w:snapToGrid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581951"/>
    <w:pPr>
      <w:keepNext/>
      <w:jc w:val="center"/>
      <w:outlineLvl w:val="4"/>
    </w:pPr>
    <w:rPr>
      <w:b/>
      <w:snapToGrid/>
      <w:sz w:val="21"/>
      <w:lang w:eastAsia="en-US"/>
    </w:rPr>
  </w:style>
  <w:style w:type="paragraph" w:styleId="6">
    <w:name w:val="heading 6"/>
    <w:basedOn w:val="a"/>
    <w:next w:val="a"/>
    <w:link w:val="60"/>
    <w:qFormat/>
    <w:rsid w:val="00581951"/>
    <w:pPr>
      <w:keepNext/>
      <w:jc w:val="center"/>
      <w:outlineLvl w:val="5"/>
    </w:pPr>
    <w:rPr>
      <w:b/>
      <w:snapToGrid/>
      <w:lang w:eastAsia="en-US"/>
    </w:rPr>
  </w:style>
  <w:style w:type="paragraph" w:styleId="7">
    <w:name w:val="heading 7"/>
    <w:basedOn w:val="a"/>
    <w:next w:val="a"/>
    <w:link w:val="70"/>
    <w:qFormat/>
    <w:rsid w:val="00581951"/>
    <w:pPr>
      <w:keepNext/>
      <w:ind w:left="708"/>
      <w:jc w:val="center"/>
      <w:outlineLvl w:val="6"/>
    </w:pPr>
    <w:rPr>
      <w:b/>
      <w:bCs/>
      <w:snapToGrid/>
      <w:sz w:val="20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951"/>
    <w:rPr>
      <w:b/>
      <w:sz w:val="25"/>
    </w:rPr>
  </w:style>
  <w:style w:type="character" w:customStyle="1" w:styleId="20">
    <w:name w:val="Заголовок 2 Знак"/>
    <w:basedOn w:val="a0"/>
    <w:link w:val="2"/>
    <w:rsid w:val="00581951"/>
    <w:rPr>
      <w:b/>
      <w:bCs/>
      <w:sz w:val="14"/>
    </w:rPr>
  </w:style>
  <w:style w:type="character" w:customStyle="1" w:styleId="30">
    <w:name w:val="Заголовок 3 Знак"/>
    <w:basedOn w:val="a0"/>
    <w:link w:val="3"/>
    <w:rsid w:val="00581951"/>
    <w:rPr>
      <w:sz w:val="28"/>
    </w:rPr>
  </w:style>
  <w:style w:type="character" w:customStyle="1" w:styleId="40">
    <w:name w:val="Заголовок 4 Знак"/>
    <w:basedOn w:val="a0"/>
    <w:link w:val="4"/>
    <w:rsid w:val="00581951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581951"/>
    <w:rPr>
      <w:b/>
      <w:sz w:val="21"/>
    </w:rPr>
  </w:style>
  <w:style w:type="character" w:customStyle="1" w:styleId="60">
    <w:name w:val="Заголовок 6 Знак"/>
    <w:basedOn w:val="a0"/>
    <w:link w:val="6"/>
    <w:rsid w:val="00581951"/>
    <w:rPr>
      <w:b/>
      <w:sz w:val="26"/>
    </w:rPr>
  </w:style>
  <w:style w:type="character" w:customStyle="1" w:styleId="70">
    <w:name w:val="Заголовок 7 Знак"/>
    <w:basedOn w:val="a0"/>
    <w:link w:val="7"/>
    <w:rsid w:val="00581951"/>
    <w:rPr>
      <w:b/>
      <w:bCs/>
      <w:szCs w:val="16"/>
    </w:rPr>
  </w:style>
  <w:style w:type="paragraph" w:styleId="a3">
    <w:name w:val="caption"/>
    <w:basedOn w:val="a"/>
    <w:next w:val="a"/>
    <w:qFormat/>
    <w:rsid w:val="00581951"/>
    <w:pPr>
      <w:framePr w:w="4210" w:h="4408" w:hSpace="141" w:wrap="auto" w:vAnchor="text" w:hAnchor="page" w:x="1981" w:y="-643"/>
      <w:jc w:val="center"/>
    </w:pPr>
    <w:rPr>
      <w:b/>
      <w:snapToGrid/>
      <w:w w:val="110"/>
      <w:sz w:val="20"/>
      <w:szCs w:val="24"/>
      <w:lang w:eastAsia="en-US"/>
    </w:rPr>
  </w:style>
  <w:style w:type="paragraph" w:customStyle="1" w:styleId="Default">
    <w:name w:val="Default"/>
    <w:rsid w:val="00B616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0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C6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Сергей Петрович</dc:creator>
  <cp:lastModifiedBy>Work</cp:lastModifiedBy>
  <cp:revision>5</cp:revision>
  <cp:lastPrinted>2021-12-16T07:22:00Z</cp:lastPrinted>
  <dcterms:created xsi:type="dcterms:W3CDTF">2021-12-16T07:23:00Z</dcterms:created>
  <dcterms:modified xsi:type="dcterms:W3CDTF">2021-12-22T13:01:00Z</dcterms:modified>
</cp:coreProperties>
</file>