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570E20AA" w:rsidR="00235EEF" w:rsidRPr="00CB3098" w:rsidRDefault="00E13253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18.09.2024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60E2EF2" w14:textId="77777777" w:rsidR="00B81C41" w:rsidRDefault="00B81C41" w:rsidP="00B81C4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1C41">
        <w:rPr>
          <w:rFonts w:ascii="Times New Roman" w:hAnsi="Times New Roman" w:cs="Times New Roman"/>
          <w:b/>
          <w:sz w:val="28"/>
          <w:szCs w:val="28"/>
        </w:rPr>
        <w:t>Спрашивали? Отвечаем!</w:t>
      </w:r>
    </w:p>
    <w:p w14:paraId="24FA30B8" w14:textId="7C04CE82" w:rsidR="00D90332" w:rsidRDefault="00D90332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</w:t>
      </w:r>
      <w:r w:rsidRPr="00D90332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0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033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9033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спублике Адыгея</w:t>
      </w:r>
      <w:r w:rsidRPr="00D90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консультирования граждан </w:t>
      </w:r>
      <w:r w:rsidRPr="00D90332">
        <w:rPr>
          <w:rFonts w:ascii="Times New Roman" w:hAnsi="Times New Roman" w:cs="Times New Roman"/>
          <w:sz w:val="28"/>
          <w:szCs w:val="28"/>
        </w:rPr>
        <w:t xml:space="preserve">по вопросам соблюдения земельного законодательства и профилактики нарушений обязательных требований. </w:t>
      </w:r>
    </w:p>
    <w:p w14:paraId="6C5F160B" w14:textId="239EFA6F" w:rsidR="00B81C41" w:rsidRDefault="00084B71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1C41" w:rsidRPr="0067179C">
        <w:rPr>
          <w:rFonts w:ascii="Times New Roman" w:hAnsi="Times New Roman" w:cs="Times New Roman"/>
          <w:sz w:val="28"/>
          <w:szCs w:val="28"/>
        </w:rPr>
        <w:t>редлагаем вашему вниманию ответы на вопросы, которые задают нашим экспертам в ходе проведения консультаций.</w:t>
      </w:r>
    </w:p>
    <w:p w14:paraId="6BDA34D2" w14:textId="1AD47639" w:rsidR="00B36D26" w:rsidRDefault="00B36D26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6D26">
        <w:rPr>
          <w:rFonts w:ascii="Times New Roman" w:hAnsi="Times New Roman" w:cs="Times New Roman"/>
          <w:b/>
          <w:sz w:val="28"/>
          <w:szCs w:val="28"/>
        </w:rPr>
        <w:t>Как получить консультацию по вопросу соблюдения требований земельного законодательства?</w:t>
      </w:r>
    </w:p>
    <w:p w14:paraId="693F167D" w14:textId="77777777" w:rsidR="00B36D26" w:rsidRDefault="00B36D26" w:rsidP="00B36D26">
      <w:pPr>
        <w:pStyle w:val="ad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 w:rsidRPr="00F767D5">
        <w:rPr>
          <w:bCs/>
          <w:color w:val="2C2D2E"/>
          <w:sz w:val="28"/>
          <w:szCs w:val="28"/>
        </w:rPr>
        <w:t>У граждан появилась возможность в режиме онлайн на портале «</w:t>
      </w:r>
      <w:proofErr w:type="spellStart"/>
      <w:r w:rsidRPr="00F767D5">
        <w:rPr>
          <w:bCs/>
          <w:color w:val="2C2D2E"/>
          <w:sz w:val="28"/>
          <w:szCs w:val="28"/>
        </w:rPr>
        <w:t>Госуслуги</w:t>
      </w:r>
      <w:proofErr w:type="spellEnd"/>
      <w:r w:rsidRPr="00F767D5">
        <w:rPr>
          <w:bCs/>
          <w:color w:val="2C2D2E"/>
          <w:sz w:val="28"/>
          <w:szCs w:val="28"/>
        </w:rPr>
        <w:t>» записаться на бесплатную консультацию по вопросам государственного земельного надзора и оставить заявку на проведение профилактического визита.</w:t>
      </w:r>
    </w:p>
    <w:p w14:paraId="344EAF80" w14:textId="77777777" w:rsidR="00B36D26" w:rsidRDefault="00B36D26" w:rsidP="00B36D26">
      <w:pPr>
        <w:pStyle w:val="ad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Подать заявление о проведении профилактического визита можно посредством интерактивной формы, расположенной по адресу: </w:t>
      </w:r>
      <w:hyperlink r:id="rId6" w:history="1">
        <w:r w:rsidRPr="003B4C6A">
          <w:rPr>
            <w:rStyle w:val="a7"/>
            <w:sz w:val="28"/>
            <w:szCs w:val="28"/>
          </w:rPr>
          <w:t>www.gosuslugi.ru/626705/1/form</w:t>
        </w:r>
      </w:hyperlink>
      <w:r>
        <w:rPr>
          <w:bCs/>
          <w:color w:val="2C2D2E"/>
          <w:sz w:val="28"/>
          <w:szCs w:val="28"/>
        </w:rPr>
        <w:t>.</w:t>
      </w:r>
    </w:p>
    <w:p w14:paraId="49AF7F2A" w14:textId="77777777" w:rsidR="00B36D26" w:rsidRDefault="00B36D26" w:rsidP="00B36D26">
      <w:pPr>
        <w:pStyle w:val="ad"/>
        <w:shd w:val="clear" w:color="auto" w:fill="FFFFFF"/>
        <w:spacing w:after="0"/>
        <w:ind w:firstLine="708"/>
        <w:jc w:val="both"/>
        <w:rPr>
          <w:bCs/>
          <w:color w:val="2C2D2E"/>
          <w:sz w:val="28"/>
          <w:szCs w:val="28"/>
        </w:rPr>
      </w:pPr>
      <w:r>
        <w:rPr>
          <w:bCs/>
          <w:color w:val="2C2D2E"/>
          <w:sz w:val="28"/>
          <w:szCs w:val="28"/>
        </w:rPr>
        <w:t xml:space="preserve">Подача заявления о консультировании осуществляется посредством интерактивной формы, расположенной по адресу: </w:t>
      </w:r>
      <w:hyperlink r:id="rId7" w:history="1">
        <w:r w:rsidRPr="003B4C6A">
          <w:rPr>
            <w:rStyle w:val="a7"/>
            <w:sz w:val="28"/>
            <w:szCs w:val="28"/>
          </w:rPr>
          <w:t>https://www.gosuslugi.ru/625710/1/form</w:t>
        </w:r>
      </w:hyperlink>
      <w:r>
        <w:rPr>
          <w:bCs/>
          <w:color w:val="2C2D2E"/>
          <w:sz w:val="28"/>
          <w:szCs w:val="28"/>
        </w:rPr>
        <w:t>.</w:t>
      </w:r>
    </w:p>
    <w:p w14:paraId="61213F50" w14:textId="2011CC48" w:rsidR="00CA7919" w:rsidRPr="00F67E98" w:rsidRDefault="00CA7919" w:rsidP="00CA791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E98">
        <w:rPr>
          <w:rFonts w:ascii="Times New Roman" w:hAnsi="Times New Roman" w:cs="Times New Roman"/>
          <w:sz w:val="28"/>
          <w:szCs w:val="28"/>
        </w:rPr>
        <w:t>Информацию по вопросам исполнения государственной функции, консультации по вопросам соблюдения обязательных требований земельного законодательства заинтересованные лица также могут получить</w:t>
      </w:r>
      <w:r w:rsidR="00F67E98" w:rsidRPr="00F67E98">
        <w:rPr>
          <w:rFonts w:ascii="Times New Roman" w:hAnsi="Times New Roman" w:cs="Times New Roman"/>
          <w:sz w:val="28"/>
          <w:szCs w:val="28"/>
        </w:rPr>
        <w:t>:</w:t>
      </w:r>
    </w:p>
    <w:p w14:paraId="03BAC854" w14:textId="14A88C58" w:rsidR="00CA7919" w:rsidRPr="00CA7919" w:rsidRDefault="00CA7919" w:rsidP="00CA7919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919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>: (8772) 55-85-37;</w:t>
      </w:r>
      <w:r w:rsidRPr="00CA7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986AD" w14:textId="774DEE45" w:rsidR="00CA7919" w:rsidRPr="00CA7919" w:rsidRDefault="00CA7919" w:rsidP="00CA7919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919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hyperlink r:id="rId8" w:history="1">
        <w:r w:rsidRPr="00CA7919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специальной формы</w:t>
        </w:r>
      </w:hyperlink>
      <w:r w:rsidRPr="00CA791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CA79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A791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7074D7" w14:textId="77777777" w:rsidR="00CA7919" w:rsidRPr="00006211" w:rsidRDefault="00CA7919" w:rsidP="00CA791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211">
        <w:rPr>
          <w:rFonts w:ascii="Times New Roman" w:hAnsi="Times New Roman" w:cs="Times New Roman"/>
          <w:sz w:val="28"/>
          <w:szCs w:val="28"/>
        </w:rPr>
        <w:t xml:space="preserve">в письменном виде по почте 385000, г. Майкоп, ул. </w:t>
      </w:r>
      <w:proofErr w:type="spellStart"/>
      <w:r w:rsidRPr="00006211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006211">
        <w:rPr>
          <w:rFonts w:ascii="Times New Roman" w:hAnsi="Times New Roman" w:cs="Times New Roman"/>
          <w:sz w:val="28"/>
          <w:szCs w:val="28"/>
        </w:rPr>
        <w:t>, д. 44;</w:t>
      </w:r>
    </w:p>
    <w:p w14:paraId="60982171" w14:textId="29E71C1F" w:rsidR="00B36D26" w:rsidRPr="00E13253" w:rsidRDefault="00CA7919" w:rsidP="00E1325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6211">
        <w:rPr>
          <w:rFonts w:ascii="Times New Roman" w:hAnsi="Times New Roman" w:cs="Times New Roman"/>
          <w:sz w:val="28"/>
          <w:szCs w:val="28"/>
        </w:rPr>
        <w:t xml:space="preserve">при передаче письменного обращения в </w:t>
      </w:r>
      <w:r>
        <w:rPr>
          <w:rFonts w:ascii="Times New Roman" w:hAnsi="Times New Roman" w:cs="Times New Roman"/>
          <w:sz w:val="28"/>
          <w:szCs w:val="28"/>
        </w:rPr>
        <w:t>ходе личного приема руководства.</w:t>
      </w:r>
    </w:p>
    <w:p w14:paraId="02BA4333" w14:textId="0264658A" w:rsidR="00816F52" w:rsidRPr="00816F52" w:rsidRDefault="00583534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Отказ</w:t>
      </w:r>
      <w:r w:rsidR="00816F52" w:rsidRPr="00816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534">
        <w:rPr>
          <w:rFonts w:ascii="Times New Roman" w:hAnsi="Times New Roman" w:cs="Times New Roman"/>
          <w:b/>
          <w:sz w:val="28"/>
          <w:szCs w:val="28"/>
        </w:rPr>
        <w:t>гражданина</w:t>
      </w:r>
      <w:r w:rsidR="00816F52" w:rsidRPr="00816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6F5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16F52">
        <w:rPr>
          <w:rFonts w:ascii="Times New Roman" w:hAnsi="Times New Roman" w:cs="Times New Roman"/>
          <w:b/>
          <w:sz w:val="28"/>
          <w:szCs w:val="28"/>
        </w:rPr>
        <w:t xml:space="preserve">профилактического </w:t>
      </w:r>
      <w:r w:rsidR="00816F52" w:rsidRPr="00816F52">
        <w:rPr>
          <w:rFonts w:ascii="Times New Roman" w:hAnsi="Times New Roman" w:cs="Times New Roman"/>
          <w:b/>
          <w:sz w:val="28"/>
          <w:szCs w:val="28"/>
        </w:rPr>
        <w:t xml:space="preserve">визита, </w:t>
      </w:r>
      <w:r>
        <w:rPr>
          <w:rFonts w:ascii="Times New Roman" w:hAnsi="Times New Roman" w:cs="Times New Roman"/>
          <w:b/>
          <w:sz w:val="28"/>
          <w:szCs w:val="28"/>
        </w:rPr>
        <w:t>является ли основанием для организации</w:t>
      </w:r>
      <w:r w:rsidR="00816F52">
        <w:rPr>
          <w:rFonts w:ascii="Times New Roman" w:hAnsi="Times New Roman" w:cs="Times New Roman"/>
          <w:b/>
          <w:sz w:val="28"/>
          <w:szCs w:val="28"/>
        </w:rPr>
        <w:t xml:space="preserve"> внеплановой проверки</w:t>
      </w:r>
      <w:r w:rsidR="00B36D26">
        <w:rPr>
          <w:rFonts w:ascii="Times New Roman" w:hAnsi="Times New Roman" w:cs="Times New Roman"/>
          <w:b/>
          <w:sz w:val="28"/>
          <w:szCs w:val="28"/>
        </w:rPr>
        <w:t>?</w:t>
      </w:r>
    </w:p>
    <w:p w14:paraId="15563532" w14:textId="0B300AD0" w:rsidR="00816F52" w:rsidRPr="00816F52" w:rsidRDefault="00816F52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6F52">
        <w:rPr>
          <w:rFonts w:ascii="Times New Roman" w:hAnsi="Times New Roman" w:cs="Times New Roman"/>
          <w:sz w:val="28"/>
          <w:szCs w:val="28"/>
        </w:rPr>
        <w:t>Такой вид профилактических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риятий, как </w:t>
      </w:r>
      <w:r w:rsidR="00583534">
        <w:rPr>
          <w:rFonts w:ascii="Times New Roman" w:hAnsi="Times New Roman" w:cs="Times New Roman"/>
          <w:sz w:val="28"/>
          <w:szCs w:val="28"/>
        </w:rPr>
        <w:t>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визит </w:t>
      </w:r>
      <w:r w:rsidRPr="00816F52">
        <w:rPr>
          <w:rFonts w:ascii="Times New Roman" w:hAnsi="Times New Roman" w:cs="Times New Roman"/>
          <w:sz w:val="28"/>
          <w:szCs w:val="28"/>
        </w:rPr>
        <w:t xml:space="preserve">предусмотрен законодателем в качестве </w:t>
      </w:r>
      <w:r w:rsidR="00583534">
        <w:rPr>
          <w:rFonts w:ascii="Times New Roman" w:hAnsi="Times New Roman" w:cs="Times New Roman"/>
          <w:sz w:val="28"/>
          <w:szCs w:val="28"/>
        </w:rPr>
        <w:t>проведения разъяснений</w:t>
      </w:r>
      <w:r w:rsidRPr="00816F52">
        <w:rPr>
          <w:rFonts w:ascii="Times New Roman" w:hAnsi="Times New Roman" w:cs="Times New Roman"/>
          <w:sz w:val="28"/>
          <w:szCs w:val="28"/>
        </w:rPr>
        <w:t xml:space="preserve"> обязатель</w:t>
      </w:r>
      <w:r w:rsidR="00583534">
        <w:rPr>
          <w:rFonts w:ascii="Times New Roman" w:hAnsi="Times New Roman" w:cs="Times New Roman"/>
          <w:sz w:val="28"/>
          <w:szCs w:val="28"/>
        </w:rPr>
        <w:t>ных требований, предъявляемых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83534" w:rsidRPr="00583534">
        <w:rPr>
          <w:rFonts w:ascii="Times New Roman" w:hAnsi="Times New Roman" w:cs="Times New Roman"/>
          <w:sz w:val="28"/>
          <w:szCs w:val="28"/>
        </w:rPr>
        <w:t>принадлежащ</w:t>
      </w:r>
      <w:r w:rsidR="00583534">
        <w:rPr>
          <w:rFonts w:ascii="Times New Roman" w:hAnsi="Times New Roman" w:cs="Times New Roman"/>
          <w:sz w:val="28"/>
          <w:szCs w:val="28"/>
        </w:rPr>
        <w:t>им</w:t>
      </w:r>
      <w:r w:rsidR="00583534" w:rsidRPr="00583534">
        <w:rPr>
          <w:rFonts w:ascii="Times New Roman" w:hAnsi="Times New Roman" w:cs="Times New Roman"/>
          <w:sz w:val="28"/>
          <w:szCs w:val="28"/>
        </w:rPr>
        <w:t xml:space="preserve"> </w:t>
      </w:r>
      <w:r w:rsidR="00583534">
        <w:rPr>
          <w:rFonts w:ascii="Times New Roman" w:hAnsi="Times New Roman" w:cs="Times New Roman"/>
          <w:sz w:val="28"/>
          <w:szCs w:val="28"/>
        </w:rPr>
        <w:t>контролируемым лицам объектам</w:t>
      </w:r>
      <w:r w:rsidR="00583534" w:rsidRPr="0058353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16F52">
        <w:rPr>
          <w:rFonts w:ascii="Times New Roman" w:hAnsi="Times New Roman" w:cs="Times New Roman"/>
          <w:sz w:val="28"/>
          <w:szCs w:val="28"/>
        </w:rPr>
        <w:t>, о рекомендуе</w:t>
      </w:r>
      <w:r>
        <w:rPr>
          <w:rFonts w:ascii="Times New Roman" w:hAnsi="Times New Roman" w:cs="Times New Roman"/>
          <w:sz w:val="28"/>
          <w:szCs w:val="28"/>
        </w:rPr>
        <w:t xml:space="preserve">мых способах снижения категории </w:t>
      </w:r>
      <w:r w:rsidRPr="00816F52">
        <w:rPr>
          <w:rFonts w:ascii="Times New Roman" w:hAnsi="Times New Roman" w:cs="Times New Roman"/>
          <w:sz w:val="28"/>
          <w:szCs w:val="28"/>
        </w:rPr>
        <w:t>риска, о видах, содержании и об интенс</w:t>
      </w:r>
      <w:r>
        <w:rPr>
          <w:rFonts w:ascii="Times New Roman" w:hAnsi="Times New Roman" w:cs="Times New Roman"/>
          <w:sz w:val="28"/>
          <w:szCs w:val="28"/>
        </w:rPr>
        <w:t xml:space="preserve">ивности контрольных (надзорных) </w:t>
      </w:r>
      <w:r w:rsidRPr="00816F52">
        <w:rPr>
          <w:rFonts w:ascii="Times New Roman" w:hAnsi="Times New Roman" w:cs="Times New Roman"/>
          <w:sz w:val="28"/>
          <w:szCs w:val="28"/>
        </w:rPr>
        <w:t>мероприятий, проводимых в отношении объекта контроля исходя</w:t>
      </w:r>
      <w:r>
        <w:rPr>
          <w:rFonts w:ascii="Times New Roman" w:hAnsi="Times New Roman" w:cs="Times New Roman"/>
          <w:sz w:val="28"/>
          <w:szCs w:val="28"/>
        </w:rPr>
        <w:t xml:space="preserve"> из его </w:t>
      </w:r>
      <w:r w:rsidRPr="00816F52">
        <w:rPr>
          <w:rFonts w:ascii="Times New Roman" w:hAnsi="Times New Roman" w:cs="Times New Roman"/>
          <w:sz w:val="28"/>
          <w:szCs w:val="28"/>
        </w:rPr>
        <w:t>отнесения к соответствующей категории риска.</w:t>
      </w:r>
    </w:p>
    <w:p w14:paraId="44CD8C47" w14:textId="0DC9F85C" w:rsidR="00816F52" w:rsidRPr="00816F52" w:rsidRDefault="00816F52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6F52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которых осуществляется </w:t>
      </w:r>
      <w:r w:rsidRPr="00816F52">
        <w:rPr>
          <w:rFonts w:ascii="Times New Roman" w:hAnsi="Times New Roman" w:cs="Times New Roman"/>
          <w:sz w:val="28"/>
          <w:szCs w:val="28"/>
        </w:rPr>
        <w:t>взаимодействие с контролируемыми лицам</w:t>
      </w:r>
      <w:r>
        <w:rPr>
          <w:rFonts w:ascii="Times New Roman" w:hAnsi="Times New Roman" w:cs="Times New Roman"/>
          <w:sz w:val="28"/>
          <w:szCs w:val="28"/>
        </w:rPr>
        <w:t xml:space="preserve">и, проводятся только с согласия </w:t>
      </w:r>
      <w:r w:rsidRPr="00816F52">
        <w:rPr>
          <w:rFonts w:ascii="Times New Roman" w:hAnsi="Times New Roman" w:cs="Times New Roman"/>
          <w:sz w:val="28"/>
          <w:szCs w:val="28"/>
        </w:rPr>
        <w:t>данных контролируемых лиц либо по их инициативе.</w:t>
      </w:r>
    </w:p>
    <w:p w14:paraId="01D764CA" w14:textId="105C8BE1" w:rsidR="00816F52" w:rsidRPr="00816F52" w:rsidRDefault="00816F52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6F52">
        <w:rPr>
          <w:rFonts w:ascii="Times New Roman" w:hAnsi="Times New Roman" w:cs="Times New Roman"/>
          <w:sz w:val="28"/>
          <w:szCs w:val="28"/>
        </w:rPr>
        <w:t>Конечно, если при проведен</w:t>
      </w:r>
      <w:r>
        <w:rPr>
          <w:rFonts w:ascii="Times New Roman" w:hAnsi="Times New Roman" w:cs="Times New Roman"/>
          <w:sz w:val="28"/>
          <w:szCs w:val="28"/>
        </w:rPr>
        <w:t xml:space="preserve">ии профилактических мероприятий </w:t>
      </w:r>
      <w:r w:rsidRPr="00816F52">
        <w:rPr>
          <w:rFonts w:ascii="Times New Roman" w:hAnsi="Times New Roman" w:cs="Times New Roman"/>
          <w:sz w:val="28"/>
          <w:szCs w:val="28"/>
        </w:rPr>
        <w:t>установлено, что объекты контроля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 явную непосредственную </w:t>
      </w:r>
      <w:r w:rsidRPr="00816F52">
        <w:rPr>
          <w:rFonts w:ascii="Times New Roman" w:hAnsi="Times New Roman" w:cs="Times New Roman"/>
          <w:sz w:val="28"/>
          <w:szCs w:val="28"/>
        </w:rPr>
        <w:t>угрозу причинения вреда (ущерба) о</w:t>
      </w:r>
      <w:r>
        <w:rPr>
          <w:rFonts w:ascii="Times New Roman" w:hAnsi="Times New Roman" w:cs="Times New Roman"/>
          <w:sz w:val="28"/>
          <w:szCs w:val="28"/>
        </w:rPr>
        <w:t xml:space="preserve">храняемым законом ценностям или </w:t>
      </w:r>
      <w:r w:rsidRPr="00816F52">
        <w:rPr>
          <w:rFonts w:ascii="Times New Roman" w:hAnsi="Times New Roman" w:cs="Times New Roman"/>
          <w:sz w:val="28"/>
          <w:szCs w:val="28"/>
        </w:rPr>
        <w:t xml:space="preserve">такой вред (ущерб) уже причинен, </w:t>
      </w: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583534">
        <w:rPr>
          <w:rFonts w:ascii="Times New Roman" w:hAnsi="Times New Roman" w:cs="Times New Roman"/>
          <w:sz w:val="28"/>
          <w:szCs w:val="28"/>
        </w:rPr>
        <w:t>обязан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52">
        <w:rPr>
          <w:rFonts w:ascii="Times New Roman" w:hAnsi="Times New Roman" w:cs="Times New Roman"/>
          <w:sz w:val="28"/>
          <w:szCs w:val="28"/>
        </w:rPr>
        <w:t>информацию об этом руководителю дл</w:t>
      </w:r>
      <w:r>
        <w:rPr>
          <w:rFonts w:ascii="Times New Roman" w:hAnsi="Times New Roman" w:cs="Times New Roman"/>
          <w:sz w:val="28"/>
          <w:szCs w:val="28"/>
        </w:rPr>
        <w:t xml:space="preserve">я принятия решения о проведении </w:t>
      </w:r>
      <w:r w:rsidRPr="00816F52">
        <w:rPr>
          <w:rFonts w:ascii="Times New Roman" w:hAnsi="Times New Roman" w:cs="Times New Roman"/>
          <w:sz w:val="28"/>
          <w:szCs w:val="28"/>
        </w:rPr>
        <w:t>контрольных (надзорных) мероприятий.</w:t>
      </w:r>
    </w:p>
    <w:p w14:paraId="6AB42650" w14:textId="311F7991" w:rsidR="00816F52" w:rsidRDefault="00816F52" w:rsidP="00816F5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6F52">
        <w:rPr>
          <w:rFonts w:ascii="Times New Roman" w:hAnsi="Times New Roman" w:cs="Times New Roman"/>
          <w:sz w:val="28"/>
          <w:szCs w:val="28"/>
        </w:rPr>
        <w:t>Отказ от профилактического ви</w:t>
      </w:r>
      <w:r>
        <w:rPr>
          <w:rFonts w:ascii="Times New Roman" w:hAnsi="Times New Roman" w:cs="Times New Roman"/>
          <w:sz w:val="28"/>
          <w:szCs w:val="28"/>
        </w:rPr>
        <w:t xml:space="preserve">зита не будет являться причиной </w:t>
      </w:r>
      <w:r w:rsidRPr="00816F52">
        <w:rPr>
          <w:rFonts w:ascii="Times New Roman" w:hAnsi="Times New Roman" w:cs="Times New Roman"/>
          <w:sz w:val="28"/>
          <w:szCs w:val="28"/>
        </w:rPr>
        <w:t>назначения внеплановой проверки.</w:t>
      </w:r>
    </w:p>
    <w:p w14:paraId="76724A07" w14:textId="77777777" w:rsidR="00E13253" w:rsidRPr="00E13253" w:rsidRDefault="00E13253" w:rsidP="00E1325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253">
        <w:rPr>
          <w:rFonts w:ascii="Times New Roman" w:hAnsi="Times New Roman" w:cs="Times New Roman"/>
          <w:b/>
          <w:sz w:val="28"/>
          <w:szCs w:val="28"/>
        </w:rPr>
        <w:t>Чем отличается выездное обследование от выездной проверки?</w:t>
      </w:r>
    </w:p>
    <w:p w14:paraId="1911223D" w14:textId="77777777" w:rsidR="00E13253" w:rsidRPr="00E13253" w:rsidRDefault="00E13253" w:rsidP="00E1325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253">
        <w:rPr>
          <w:rFonts w:ascii="Times New Roman" w:hAnsi="Times New Roman" w:cs="Times New Roman"/>
          <w:sz w:val="28"/>
          <w:szCs w:val="28"/>
        </w:rPr>
        <w:t>Прежде всего мероприятия отличаются набором допустимых контрольных (надзорных) действий. Например, при проверке у контролируемого лица могут быть получены письменные объяснения и истребованы документы.</w:t>
      </w:r>
    </w:p>
    <w:p w14:paraId="672976BB" w14:textId="77777777" w:rsidR="00E13253" w:rsidRPr="00E13253" w:rsidRDefault="00E13253" w:rsidP="00E1325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253">
        <w:rPr>
          <w:rFonts w:ascii="Times New Roman" w:hAnsi="Times New Roman" w:cs="Times New Roman"/>
          <w:sz w:val="28"/>
          <w:szCs w:val="28"/>
        </w:rPr>
        <w:t>Проверка может проводиться на плановой и внеплановой основе. Внеплановая выездная проверка может проводиться только после ее внесения в единый реестр контрольных (надзорных) мероприятий (присвоения QR-кода), согласования с органами прокуратуры и уведомления контролируемого лица не позднее чем за 24 часа до ее начала.</w:t>
      </w:r>
    </w:p>
    <w:p w14:paraId="33340775" w14:textId="77777777" w:rsidR="00E13253" w:rsidRDefault="00E13253" w:rsidP="00E1325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3253">
        <w:rPr>
          <w:rFonts w:ascii="Times New Roman" w:hAnsi="Times New Roman" w:cs="Times New Roman"/>
          <w:sz w:val="28"/>
          <w:szCs w:val="28"/>
        </w:rPr>
        <w:t>Основное отличие – это бесконтактный способ выездного обследования, когда отсутствует взаимодействие с контролируемым лицом, и контактный способ выездной проверки, когда должностное лицо взаимодействует с контролируемым лицом.</w:t>
      </w:r>
    </w:p>
    <w:p w14:paraId="02347EDE" w14:textId="5D6FF1EC" w:rsidR="000A159E" w:rsidRDefault="000A159E" w:rsidP="000A1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159E">
        <w:rPr>
          <w:rFonts w:ascii="Times New Roman" w:hAnsi="Times New Roman" w:cs="Times New Roman"/>
          <w:b/>
          <w:sz w:val="28"/>
          <w:szCs w:val="28"/>
        </w:rPr>
        <w:t xml:space="preserve">Что делать, если вы получили предостережение </w:t>
      </w:r>
      <w:proofErr w:type="spellStart"/>
      <w:r w:rsidRPr="000A159E">
        <w:rPr>
          <w:rFonts w:ascii="Times New Roman" w:hAnsi="Times New Roman" w:cs="Times New Roman"/>
          <w:b/>
          <w:sz w:val="28"/>
          <w:szCs w:val="28"/>
        </w:rPr>
        <w:t>госземинспектора</w:t>
      </w:r>
      <w:proofErr w:type="spellEnd"/>
      <w:r w:rsidRPr="000A159E">
        <w:rPr>
          <w:rFonts w:ascii="Times New Roman" w:hAnsi="Times New Roman" w:cs="Times New Roman"/>
          <w:b/>
          <w:sz w:val="28"/>
          <w:szCs w:val="28"/>
        </w:rPr>
        <w:t>?</w:t>
      </w:r>
    </w:p>
    <w:p w14:paraId="32FE52F4" w14:textId="77777777" w:rsidR="007D63A0" w:rsidRPr="007D63A0" w:rsidRDefault="007D63A0" w:rsidP="007D63A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A0">
        <w:rPr>
          <w:rFonts w:ascii="Times New Roman" w:hAnsi="Times New Roman" w:cs="Times New Roman"/>
          <w:sz w:val="28"/>
          <w:szCs w:val="28"/>
        </w:rPr>
        <w:lastRenderedPageBreak/>
        <w:t>Предостережение является профилактической мерой по выявлению и пресечению нарушений обязательных требований земельного законодательства.</w:t>
      </w:r>
    </w:p>
    <w:p w14:paraId="0FA5B3E8" w14:textId="0A44EACE" w:rsidR="000A159E" w:rsidRDefault="007D63A0" w:rsidP="007D63A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A0">
        <w:rPr>
          <w:rFonts w:ascii="Times New Roman" w:hAnsi="Times New Roman" w:cs="Times New Roman"/>
          <w:sz w:val="28"/>
          <w:szCs w:val="28"/>
        </w:rPr>
        <w:t>К причинам объявления предостережения могут относиться: самовольное занятие земельного участка, нецелевое использование участка, невыполнение обязанностей по приведению земель в состояние, пригодное для исполь</w:t>
      </w:r>
      <w:r w:rsidR="00C92E89">
        <w:rPr>
          <w:rFonts w:ascii="Times New Roman" w:hAnsi="Times New Roman" w:cs="Times New Roman"/>
          <w:sz w:val="28"/>
          <w:szCs w:val="28"/>
        </w:rPr>
        <w:t>зования по целевому назначению, неиспользование земельного участка.</w:t>
      </w:r>
    </w:p>
    <w:p w14:paraId="694B8612" w14:textId="355ED7E8" w:rsidR="007D63A0" w:rsidRDefault="007D63A0" w:rsidP="007D63A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Pr="007D63A0">
        <w:rPr>
          <w:rFonts w:ascii="Times New Roman" w:hAnsi="Times New Roman" w:cs="Times New Roman"/>
          <w:sz w:val="28"/>
          <w:szCs w:val="28"/>
        </w:rPr>
        <w:t xml:space="preserve">ы получили предостережение, необходимо внимательно изучить его содержание и выяснить причины его выдачи. Цель предостережения - побуждение нарушителей к добровольному устранению выявленных правонарушений. Получив такое предостережение, землепользователь вправе добровольно его исполнить и привести земельный участок в надлежащее состояние. В случае несогласия вы можете направить возражение в Управление Росреестра по </w:t>
      </w:r>
      <w:r w:rsidR="00E5665E">
        <w:rPr>
          <w:rFonts w:ascii="Times New Roman" w:hAnsi="Times New Roman" w:cs="Times New Roman"/>
          <w:sz w:val="28"/>
          <w:szCs w:val="28"/>
        </w:rPr>
        <w:t>Республике Адыгея.</w:t>
      </w:r>
    </w:p>
    <w:p w14:paraId="27EDE6AC" w14:textId="43175CDC" w:rsidR="00C86715" w:rsidRPr="00C86715" w:rsidRDefault="00C86715" w:rsidP="00816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A33E61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26673"/>
    <w:multiLevelType w:val="hybridMultilevel"/>
    <w:tmpl w:val="0DB42BD2"/>
    <w:lvl w:ilvl="0" w:tplc="7890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84B71"/>
    <w:rsid w:val="00094AD3"/>
    <w:rsid w:val="000A159E"/>
    <w:rsid w:val="00106959"/>
    <w:rsid w:val="00115B07"/>
    <w:rsid w:val="0012209C"/>
    <w:rsid w:val="00136350"/>
    <w:rsid w:val="00152677"/>
    <w:rsid w:val="001F445D"/>
    <w:rsid w:val="001F6CF1"/>
    <w:rsid w:val="00207018"/>
    <w:rsid w:val="00216B13"/>
    <w:rsid w:val="00225784"/>
    <w:rsid w:val="00235EEF"/>
    <w:rsid w:val="002860BC"/>
    <w:rsid w:val="00294C2C"/>
    <w:rsid w:val="002A6516"/>
    <w:rsid w:val="002B456C"/>
    <w:rsid w:val="002C2CBC"/>
    <w:rsid w:val="002D15FB"/>
    <w:rsid w:val="002D2C69"/>
    <w:rsid w:val="00396DE7"/>
    <w:rsid w:val="003A63C1"/>
    <w:rsid w:val="003B4DEC"/>
    <w:rsid w:val="003E666F"/>
    <w:rsid w:val="00404D9F"/>
    <w:rsid w:val="0041661A"/>
    <w:rsid w:val="004326D6"/>
    <w:rsid w:val="00476E54"/>
    <w:rsid w:val="0049080D"/>
    <w:rsid w:val="00495C8F"/>
    <w:rsid w:val="004E3DB9"/>
    <w:rsid w:val="00510129"/>
    <w:rsid w:val="00516589"/>
    <w:rsid w:val="00526516"/>
    <w:rsid w:val="00583534"/>
    <w:rsid w:val="00597772"/>
    <w:rsid w:val="005A5C60"/>
    <w:rsid w:val="005C003B"/>
    <w:rsid w:val="005D3C00"/>
    <w:rsid w:val="005D46CD"/>
    <w:rsid w:val="006160BD"/>
    <w:rsid w:val="0063100C"/>
    <w:rsid w:val="00655A72"/>
    <w:rsid w:val="0067179C"/>
    <w:rsid w:val="00676C8D"/>
    <w:rsid w:val="00736097"/>
    <w:rsid w:val="00761F14"/>
    <w:rsid w:val="00772BE3"/>
    <w:rsid w:val="007B79E5"/>
    <w:rsid w:val="007C14E8"/>
    <w:rsid w:val="007D63A0"/>
    <w:rsid w:val="007E4699"/>
    <w:rsid w:val="00812D4E"/>
    <w:rsid w:val="00816F52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47D89"/>
    <w:rsid w:val="00A87510"/>
    <w:rsid w:val="00AC53F4"/>
    <w:rsid w:val="00AF72AE"/>
    <w:rsid w:val="00B05996"/>
    <w:rsid w:val="00B06A3C"/>
    <w:rsid w:val="00B11065"/>
    <w:rsid w:val="00B1371F"/>
    <w:rsid w:val="00B1400A"/>
    <w:rsid w:val="00B14BC1"/>
    <w:rsid w:val="00B16F66"/>
    <w:rsid w:val="00B36D26"/>
    <w:rsid w:val="00B4635C"/>
    <w:rsid w:val="00B61F54"/>
    <w:rsid w:val="00B66234"/>
    <w:rsid w:val="00B81C41"/>
    <w:rsid w:val="00B978E5"/>
    <w:rsid w:val="00BA4C3D"/>
    <w:rsid w:val="00BB119A"/>
    <w:rsid w:val="00BD2A3D"/>
    <w:rsid w:val="00C03E02"/>
    <w:rsid w:val="00C24313"/>
    <w:rsid w:val="00C86715"/>
    <w:rsid w:val="00C92E89"/>
    <w:rsid w:val="00CA7919"/>
    <w:rsid w:val="00CB2222"/>
    <w:rsid w:val="00CB3098"/>
    <w:rsid w:val="00CB6773"/>
    <w:rsid w:val="00CC11AB"/>
    <w:rsid w:val="00CD5370"/>
    <w:rsid w:val="00D10BA5"/>
    <w:rsid w:val="00D171F7"/>
    <w:rsid w:val="00D62053"/>
    <w:rsid w:val="00D74E85"/>
    <w:rsid w:val="00D86DCE"/>
    <w:rsid w:val="00D90332"/>
    <w:rsid w:val="00D97FA9"/>
    <w:rsid w:val="00DA5272"/>
    <w:rsid w:val="00DF02F6"/>
    <w:rsid w:val="00DF2B15"/>
    <w:rsid w:val="00E13253"/>
    <w:rsid w:val="00E14DA1"/>
    <w:rsid w:val="00E42A7C"/>
    <w:rsid w:val="00E52806"/>
    <w:rsid w:val="00E5665E"/>
    <w:rsid w:val="00E74B56"/>
    <w:rsid w:val="00E80107"/>
    <w:rsid w:val="00E87808"/>
    <w:rsid w:val="00E9072E"/>
    <w:rsid w:val="00E93FE4"/>
    <w:rsid w:val="00EC490F"/>
    <w:rsid w:val="00ED215D"/>
    <w:rsid w:val="00EF2A62"/>
    <w:rsid w:val="00EF2B1A"/>
    <w:rsid w:val="00F33884"/>
    <w:rsid w:val="00F67E98"/>
    <w:rsid w:val="00F93AAB"/>
    <w:rsid w:val="00F94124"/>
    <w:rsid w:val="00FA7D14"/>
    <w:rsid w:val="00FC01C9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E92455E-A661-4074-9A74-C4806954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25710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626705/1/for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2022-09-08T12:11:00Z</cp:lastPrinted>
  <dcterms:created xsi:type="dcterms:W3CDTF">2024-09-18T07:16:00Z</dcterms:created>
  <dcterms:modified xsi:type="dcterms:W3CDTF">2024-09-19T08:11:00Z</dcterms:modified>
</cp:coreProperties>
</file>