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F5" w:rsidRDefault="00A21E28" w:rsidP="00012CF5">
      <w:pPr>
        <w:jc w:val="center"/>
        <w:rPr>
          <w:b/>
          <w:sz w:val="28"/>
          <w:szCs w:val="28"/>
        </w:rPr>
      </w:pPr>
      <w:r w:rsidRPr="00A21E28">
        <w:rPr>
          <w:b/>
          <w:sz w:val="28"/>
          <w:szCs w:val="28"/>
        </w:rPr>
        <w:t>РОССИЙСКАЯ ФЕДЕРАЦИЯ</w:t>
      </w:r>
    </w:p>
    <w:p w:rsidR="00A21E28" w:rsidRPr="00A21E28" w:rsidRDefault="00A21E28" w:rsidP="00012CF5">
      <w:pPr>
        <w:jc w:val="center"/>
        <w:rPr>
          <w:b/>
          <w:sz w:val="28"/>
          <w:szCs w:val="28"/>
        </w:rPr>
      </w:pPr>
      <w:r w:rsidRPr="00A21E28">
        <w:rPr>
          <w:b/>
          <w:sz w:val="28"/>
          <w:szCs w:val="28"/>
        </w:rPr>
        <w:t>РЕСПУБЛИКА АДЫГЕЯ</w:t>
      </w:r>
    </w:p>
    <w:p w:rsidR="00A21E28" w:rsidRPr="00A21E28" w:rsidRDefault="00A21E28" w:rsidP="00A21E28">
      <w:pPr>
        <w:jc w:val="center"/>
        <w:rPr>
          <w:b/>
          <w:sz w:val="28"/>
          <w:szCs w:val="28"/>
        </w:rPr>
      </w:pPr>
      <w:r w:rsidRPr="00A21E28">
        <w:rPr>
          <w:b/>
          <w:sz w:val="28"/>
          <w:szCs w:val="28"/>
        </w:rPr>
        <w:t>МАЙКОПСКИЙ РАЙОН</w:t>
      </w:r>
    </w:p>
    <w:p w:rsidR="00A21E28" w:rsidRPr="00A21E28" w:rsidRDefault="00A21E28" w:rsidP="00A21E28">
      <w:pPr>
        <w:jc w:val="center"/>
        <w:rPr>
          <w:b/>
          <w:sz w:val="28"/>
          <w:szCs w:val="28"/>
        </w:rPr>
      </w:pPr>
      <w:r w:rsidRPr="00A21E28">
        <w:rPr>
          <w:b/>
          <w:sz w:val="28"/>
          <w:szCs w:val="28"/>
        </w:rPr>
        <w:t>РЕШЕНИЕ</w:t>
      </w:r>
    </w:p>
    <w:p w:rsidR="00A21E28" w:rsidRPr="00A21E28" w:rsidRDefault="00A21E28" w:rsidP="00A21E28">
      <w:pPr>
        <w:jc w:val="center"/>
        <w:rPr>
          <w:b/>
          <w:sz w:val="28"/>
          <w:szCs w:val="28"/>
        </w:rPr>
      </w:pPr>
      <w:r w:rsidRPr="00A21E28">
        <w:rPr>
          <w:b/>
          <w:sz w:val="28"/>
          <w:szCs w:val="28"/>
        </w:rPr>
        <w:t xml:space="preserve">СОВЕТА НАРОДНЫХ ДЕПУТАТОВ  </w:t>
      </w:r>
    </w:p>
    <w:p w:rsidR="00A21E28" w:rsidRPr="00A21E28" w:rsidRDefault="00A21E28" w:rsidP="00A21E28">
      <w:pPr>
        <w:jc w:val="center"/>
        <w:rPr>
          <w:b/>
          <w:sz w:val="28"/>
          <w:szCs w:val="28"/>
        </w:rPr>
      </w:pPr>
      <w:r w:rsidRPr="00A21E28">
        <w:rPr>
          <w:b/>
          <w:sz w:val="28"/>
          <w:szCs w:val="28"/>
        </w:rPr>
        <w:t>МУНИЦИПАЛЬНОГО ОБРАЗОВАНИЯ</w:t>
      </w:r>
    </w:p>
    <w:p w:rsidR="00A21E28" w:rsidRPr="00A21E28" w:rsidRDefault="00A21E28" w:rsidP="00A21E28">
      <w:pPr>
        <w:jc w:val="center"/>
        <w:rPr>
          <w:b/>
          <w:sz w:val="28"/>
          <w:szCs w:val="28"/>
        </w:rPr>
      </w:pPr>
      <w:r w:rsidRPr="00A21E28">
        <w:rPr>
          <w:b/>
          <w:sz w:val="28"/>
          <w:szCs w:val="28"/>
        </w:rPr>
        <w:t xml:space="preserve"> «КРАСНОУЛЬСКОЕ СЕЛЬСКОЕ ПОСЕЛЕНИЕ»</w:t>
      </w:r>
    </w:p>
    <w:p w:rsidR="00A21E28" w:rsidRPr="00A21E28" w:rsidRDefault="00A21E28" w:rsidP="00A21E28">
      <w:pPr>
        <w:jc w:val="center"/>
        <w:rPr>
          <w:b/>
          <w:sz w:val="28"/>
          <w:szCs w:val="28"/>
        </w:rPr>
      </w:pPr>
    </w:p>
    <w:p w:rsidR="00A21E28" w:rsidRPr="005A6FFB" w:rsidRDefault="00A21E28" w:rsidP="00A21E28">
      <w:pPr>
        <w:jc w:val="center"/>
        <w:rPr>
          <w:sz w:val="28"/>
          <w:szCs w:val="28"/>
        </w:rPr>
      </w:pPr>
    </w:p>
    <w:p w:rsidR="00A21E28" w:rsidRPr="005A6FFB" w:rsidRDefault="00A21E28" w:rsidP="00A21E28">
      <w:pPr>
        <w:rPr>
          <w:sz w:val="28"/>
          <w:szCs w:val="28"/>
        </w:rPr>
      </w:pPr>
    </w:p>
    <w:p w:rsidR="00A21E28" w:rsidRDefault="00012CF5" w:rsidP="00A21E28">
      <w:pPr>
        <w:rPr>
          <w:sz w:val="28"/>
          <w:szCs w:val="28"/>
        </w:rPr>
      </w:pPr>
      <w:r>
        <w:rPr>
          <w:sz w:val="28"/>
          <w:szCs w:val="28"/>
        </w:rPr>
        <w:t xml:space="preserve">14 февраля </w:t>
      </w:r>
      <w:r w:rsidR="00A21E28" w:rsidRPr="005A6FFB">
        <w:rPr>
          <w:sz w:val="28"/>
          <w:szCs w:val="28"/>
        </w:rPr>
        <w:t>201</w:t>
      </w:r>
      <w:r w:rsidR="005029A5">
        <w:rPr>
          <w:sz w:val="28"/>
          <w:szCs w:val="28"/>
        </w:rPr>
        <w:t>9</w:t>
      </w:r>
      <w:r w:rsidR="00A21E28" w:rsidRPr="005A6FFB">
        <w:rPr>
          <w:sz w:val="28"/>
          <w:szCs w:val="28"/>
        </w:rPr>
        <w:t xml:space="preserve"> года                                    </w:t>
      </w:r>
      <w:r w:rsidR="00E10EF9">
        <w:rPr>
          <w:sz w:val="28"/>
          <w:szCs w:val="28"/>
        </w:rPr>
        <w:tab/>
      </w:r>
      <w:r w:rsidR="00E10EF9">
        <w:rPr>
          <w:sz w:val="28"/>
          <w:szCs w:val="28"/>
        </w:rPr>
        <w:tab/>
        <w:t xml:space="preserve">         </w:t>
      </w:r>
      <w:r>
        <w:rPr>
          <w:sz w:val="28"/>
          <w:szCs w:val="28"/>
        </w:rPr>
        <w:tab/>
      </w:r>
      <w:r>
        <w:rPr>
          <w:sz w:val="28"/>
          <w:szCs w:val="28"/>
        </w:rPr>
        <w:tab/>
      </w:r>
      <w:r w:rsidR="00E10EF9">
        <w:rPr>
          <w:sz w:val="28"/>
          <w:szCs w:val="28"/>
        </w:rPr>
        <w:t xml:space="preserve"> № </w:t>
      </w:r>
      <w:r w:rsidR="00A21E28" w:rsidRPr="005A6FFB">
        <w:rPr>
          <w:sz w:val="28"/>
          <w:szCs w:val="28"/>
        </w:rPr>
        <w:t xml:space="preserve"> </w:t>
      </w:r>
      <w:r>
        <w:rPr>
          <w:sz w:val="28"/>
          <w:szCs w:val="28"/>
        </w:rPr>
        <w:t>39</w:t>
      </w:r>
    </w:p>
    <w:p w:rsidR="00A21E28" w:rsidRDefault="00A21E28" w:rsidP="00A21E28">
      <w:pPr>
        <w:rPr>
          <w:sz w:val="28"/>
          <w:szCs w:val="28"/>
        </w:rPr>
      </w:pPr>
    </w:p>
    <w:p w:rsidR="00F65935" w:rsidRPr="005A6FFB" w:rsidRDefault="00F65935" w:rsidP="00A21E28">
      <w:pPr>
        <w:rPr>
          <w:sz w:val="28"/>
          <w:szCs w:val="28"/>
        </w:rPr>
      </w:pPr>
    </w:p>
    <w:p w:rsidR="00A21E28" w:rsidRDefault="0098365B" w:rsidP="00A21E28">
      <w:pPr>
        <w:jc w:val="center"/>
        <w:rPr>
          <w:sz w:val="28"/>
          <w:szCs w:val="28"/>
        </w:rPr>
      </w:pPr>
      <w:r w:rsidRPr="00A21E28">
        <w:rPr>
          <w:sz w:val="28"/>
          <w:szCs w:val="28"/>
        </w:rPr>
        <w:t>О внесении дополнений</w:t>
      </w:r>
      <w:r w:rsidR="00847D6A">
        <w:rPr>
          <w:sz w:val="28"/>
          <w:szCs w:val="28"/>
        </w:rPr>
        <w:t xml:space="preserve"> </w:t>
      </w:r>
      <w:r w:rsidR="004A0058">
        <w:rPr>
          <w:sz w:val="28"/>
          <w:szCs w:val="28"/>
        </w:rPr>
        <w:t xml:space="preserve">и изменений </w:t>
      </w:r>
      <w:r w:rsidRPr="00A21E28">
        <w:rPr>
          <w:sz w:val="28"/>
          <w:szCs w:val="28"/>
        </w:rPr>
        <w:t xml:space="preserve">в </w:t>
      </w:r>
      <w:r w:rsidR="004A0058">
        <w:rPr>
          <w:sz w:val="28"/>
          <w:szCs w:val="28"/>
        </w:rPr>
        <w:t>р</w:t>
      </w:r>
      <w:r w:rsidRPr="00A21E28">
        <w:rPr>
          <w:sz w:val="28"/>
          <w:szCs w:val="28"/>
        </w:rPr>
        <w:t>ешение совета народных депутатов</w:t>
      </w:r>
    </w:p>
    <w:p w:rsidR="00A21E28" w:rsidRDefault="0098365B" w:rsidP="00A21E28">
      <w:pPr>
        <w:jc w:val="center"/>
        <w:rPr>
          <w:sz w:val="28"/>
          <w:szCs w:val="28"/>
          <w:lang w:eastAsia="ru-RU"/>
        </w:rPr>
      </w:pPr>
      <w:r w:rsidRPr="00A21E28">
        <w:rPr>
          <w:sz w:val="28"/>
          <w:szCs w:val="28"/>
        </w:rPr>
        <w:t>№ 7 от 30.10.2017г. «</w:t>
      </w:r>
      <w:r w:rsidR="000D67BB" w:rsidRPr="00A21E28">
        <w:rPr>
          <w:sz w:val="28"/>
          <w:szCs w:val="28"/>
        </w:rPr>
        <w:t xml:space="preserve">Об утверждении </w:t>
      </w:r>
      <w:r w:rsidR="000D67BB" w:rsidRPr="00A21E28">
        <w:rPr>
          <w:sz w:val="28"/>
          <w:szCs w:val="28"/>
          <w:lang w:eastAsia="ru-RU"/>
        </w:rPr>
        <w:t>Правил благоустройства</w:t>
      </w:r>
    </w:p>
    <w:p w:rsidR="00A50EE1" w:rsidRDefault="000D67BB" w:rsidP="00A21E28">
      <w:pPr>
        <w:jc w:val="center"/>
        <w:rPr>
          <w:sz w:val="28"/>
          <w:szCs w:val="28"/>
          <w:lang w:eastAsia="ru-RU"/>
        </w:rPr>
      </w:pPr>
      <w:r w:rsidRPr="00A21E28">
        <w:rPr>
          <w:sz w:val="28"/>
          <w:szCs w:val="28"/>
          <w:lang w:eastAsia="ru-RU"/>
        </w:rPr>
        <w:t>территории муниципального образования</w:t>
      </w:r>
      <w:r w:rsidR="00A50EE1">
        <w:rPr>
          <w:sz w:val="28"/>
          <w:szCs w:val="28"/>
          <w:lang w:eastAsia="ru-RU"/>
        </w:rPr>
        <w:t xml:space="preserve"> </w:t>
      </w:r>
    </w:p>
    <w:p w:rsidR="000D67BB" w:rsidRPr="00A21E28" w:rsidRDefault="000D67BB" w:rsidP="00A21E28">
      <w:pPr>
        <w:jc w:val="center"/>
        <w:rPr>
          <w:sz w:val="28"/>
          <w:szCs w:val="28"/>
          <w:lang w:eastAsia="ru-RU"/>
        </w:rPr>
      </w:pPr>
      <w:r w:rsidRPr="00A21E28">
        <w:rPr>
          <w:sz w:val="28"/>
          <w:szCs w:val="28"/>
          <w:lang w:eastAsia="ru-RU"/>
        </w:rPr>
        <w:t>«Красно</w:t>
      </w:r>
      <w:r w:rsidR="00A50EE1">
        <w:rPr>
          <w:sz w:val="28"/>
          <w:szCs w:val="28"/>
          <w:lang w:eastAsia="ru-RU"/>
        </w:rPr>
        <w:t>ульское</w:t>
      </w:r>
      <w:r w:rsidRPr="00A21E28">
        <w:rPr>
          <w:sz w:val="28"/>
          <w:szCs w:val="28"/>
          <w:lang w:eastAsia="ru-RU"/>
        </w:rPr>
        <w:t xml:space="preserve"> сельское поселение»</w:t>
      </w:r>
    </w:p>
    <w:p w:rsidR="000D67BB" w:rsidRPr="00A21E28" w:rsidRDefault="000D67BB" w:rsidP="000D67BB">
      <w:pPr>
        <w:suppressAutoHyphens w:val="0"/>
        <w:autoSpaceDE w:val="0"/>
        <w:spacing w:before="14" w:line="276" w:lineRule="auto"/>
        <w:ind w:right="29"/>
        <w:jc w:val="center"/>
        <w:rPr>
          <w:sz w:val="28"/>
          <w:szCs w:val="28"/>
          <w:lang w:eastAsia="ru-RU"/>
        </w:rPr>
      </w:pPr>
    </w:p>
    <w:p w:rsidR="000D67BB" w:rsidRDefault="000D67BB" w:rsidP="00A50EE1">
      <w:pPr>
        <w:ind w:firstLine="709"/>
        <w:jc w:val="both"/>
      </w:pPr>
      <w:r>
        <w:rPr>
          <w:sz w:val="28"/>
          <w:szCs w:val="28"/>
          <w:lang w:eastAsia="ru-RU"/>
        </w:rPr>
        <w:t xml:space="preserve">В </w:t>
      </w:r>
      <w:r>
        <w:rPr>
          <w:bCs/>
          <w:sz w:val="28"/>
          <w:szCs w:val="28"/>
          <w:lang w:eastAsia="ru-RU"/>
        </w:rPr>
        <w:t>соответствии</w:t>
      </w:r>
      <w:r>
        <w:rPr>
          <w:b/>
          <w:bCs/>
          <w:sz w:val="28"/>
          <w:szCs w:val="28"/>
          <w:lang w:eastAsia="ru-RU"/>
        </w:rPr>
        <w:t xml:space="preserve">  </w:t>
      </w:r>
      <w:r>
        <w:rPr>
          <w:bCs/>
          <w:sz w:val="28"/>
          <w:szCs w:val="28"/>
          <w:lang w:eastAsia="ru-RU"/>
        </w:rPr>
        <w:t>с</w:t>
      </w:r>
      <w:r>
        <w:rPr>
          <w:sz w:val="28"/>
          <w:szCs w:val="28"/>
          <w:lang w:eastAsia="ru-RU"/>
        </w:rPr>
        <w:t xml:space="preserve"> Федеральным законом от 06.10.2003г. № 131 «Об общих принципах организации местного самоуправления в Российской Федерации», Уставом муниципального образования «</w:t>
      </w:r>
      <w:r w:rsidR="00A50EE1">
        <w:rPr>
          <w:sz w:val="28"/>
          <w:szCs w:val="28"/>
          <w:lang w:eastAsia="ru-RU"/>
        </w:rPr>
        <w:t>Красноульское</w:t>
      </w:r>
      <w:r>
        <w:rPr>
          <w:sz w:val="28"/>
          <w:szCs w:val="28"/>
          <w:lang w:eastAsia="ru-RU"/>
        </w:rPr>
        <w:t xml:space="preserve"> сельское поселение», Совет народных депутатов муниципального образования «</w:t>
      </w:r>
      <w:r w:rsidR="00A50EE1">
        <w:rPr>
          <w:sz w:val="28"/>
          <w:szCs w:val="28"/>
          <w:lang w:eastAsia="ru-RU"/>
        </w:rPr>
        <w:t>Красноульское</w:t>
      </w:r>
      <w:r>
        <w:rPr>
          <w:sz w:val="28"/>
          <w:szCs w:val="28"/>
          <w:lang w:eastAsia="ru-RU"/>
        </w:rPr>
        <w:t xml:space="preserve"> сельское поселение»,</w:t>
      </w:r>
    </w:p>
    <w:p w:rsidR="00F65935" w:rsidRDefault="000D67BB" w:rsidP="000D67BB">
      <w:pPr>
        <w:suppressAutoHyphens w:val="0"/>
        <w:autoSpaceDE w:val="0"/>
        <w:spacing w:before="34" w:line="276" w:lineRule="auto"/>
        <w:ind w:left="322"/>
        <w:jc w:val="center"/>
        <w:rPr>
          <w:b/>
          <w:bCs/>
          <w:sz w:val="28"/>
          <w:szCs w:val="28"/>
          <w:lang w:eastAsia="ru-RU"/>
        </w:rPr>
      </w:pPr>
      <w:r>
        <w:rPr>
          <w:b/>
          <w:bCs/>
          <w:sz w:val="28"/>
          <w:szCs w:val="28"/>
          <w:lang w:eastAsia="ru-RU"/>
        </w:rPr>
        <w:t>РЕШИЛ:</w:t>
      </w:r>
    </w:p>
    <w:p w:rsidR="000D67BB" w:rsidRDefault="000D67BB" w:rsidP="000D67BB">
      <w:pPr>
        <w:shd w:val="clear" w:color="auto" w:fill="FFFFFF"/>
        <w:autoSpaceDE w:val="0"/>
        <w:autoSpaceDN w:val="0"/>
        <w:adjustRightInd w:val="0"/>
        <w:ind w:firstLine="567"/>
        <w:jc w:val="both"/>
        <w:rPr>
          <w:color w:val="000000"/>
          <w:sz w:val="28"/>
          <w:szCs w:val="28"/>
        </w:rPr>
      </w:pPr>
      <w:r w:rsidRPr="00A91805">
        <w:rPr>
          <w:color w:val="000000"/>
          <w:sz w:val="28"/>
          <w:szCs w:val="28"/>
        </w:rPr>
        <w:t xml:space="preserve">1. </w:t>
      </w:r>
      <w:r w:rsidR="00662E26">
        <w:rPr>
          <w:color w:val="000000"/>
          <w:sz w:val="28"/>
          <w:szCs w:val="28"/>
        </w:rPr>
        <w:t xml:space="preserve">  </w:t>
      </w:r>
      <w:r w:rsidR="00642D18">
        <w:rPr>
          <w:color w:val="000000"/>
          <w:sz w:val="28"/>
          <w:szCs w:val="28"/>
        </w:rPr>
        <w:t>Статью 11 п</w:t>
      </w:r>
      <w:r w:rsidR="007935EE">
        <w:rPr>
          <w:color w:val="000000"/>
          <w:sz w:val="28"/>
          <w:szCs w:val="28"/>
        </w:rPr>
        <w:t xml:space="preserve">осле пункта 11.4 дополнить </w:t>
      </w:r>
      <w:r w:rsidR="00D061A3">
        <w:rPr>
          <w:color w:val="000000"/>
          <w:sz w:val="28"/>
          <w:szCs w:val="28"/>
        </w:rPr>
        <w:t>пункт</w:t>
      </w:r>
      <w:r w:rsidR="007935EE">
        <w:rPr>
          <w:color w:val="000000"/>
          <w:sz w:val="28"/>
          <w:szCs w:val="28"/>
        </w:rPr>
        <w:t>ом</w:t>
      </w:r>
      <w:r w:rsidR="00D061A3">
        <w:rPr>
          <w:color w:val="000000"/>
          <w:sz w:val="28"/>
          <w:szCs w:val="28"/>
        </w:rPr>
        <w:t xml:space="preserve"> 11</w:t>
      </w:r>
      <w:r w:rsidR="009857DF">
        <w:rPr>
          <w:color w:val="000000"/>
          <w:sz w:val="28"/>
          <w:szCs w:val="28"/>
        </w:rPr>
        <w:t xml:space="preserve">.5 </w:t>
      </w:r>
      <w:r w:rsidR="00D061A3">
        <w:rPr>
          <w:color w:val="000000"/>
          <w:sz w:val="28"/>
          <w:szCs w:val="28"/>
        </w:rPr>
        <w:t xml:space="preserve"> </w:t>
      </w:r>
      <w:r w:rsidR="007935EE">
        <w:rPr>
          <w:color w:val="000000"/>
          <w:sz w:val="28"/>
          <w:szCs w:val="28"/>
        </w:rPr>
        <w:t xml:space="preserve">следующего содержания: «п. 11.5. </w:t>
      </w:r>
      <w:r w:rsidR="009857DF" w:rsidRPr="00D93578">
        <w:rPr>
          <w:sz w:val="28"/>
          <w:szCs w:val="28"/>
        </w:rPr>
        <w:t>Порядок создания на территории МО «</w:t>
      </w:r>
      <w:r w:rsidR="00A50EE1">
        <w:rPr>
          <w:sz w:val="28"/>
          <w:szCs w:val="28"/>
        </w:rPr>
        <w:t>Красноульское</w:t>
      </w:r>
      <w:r w:rsidR="009857DF" w:rsidRPr="00D93578">
        <w:rPr>
          <w:sz w:val="28"/>
          <w:szCs w:val="28"/>
        </w:rPr>
        <w:t xml:space="preserve"> сельское поселение»  мест (площадок) накопления твердых коммунальных отходов, правила формирования и ведения реестра мест (площадок) накопления твердых коммунальных отходов</w:t>
      </w:r>
      <w:r w:rsidR="000661D6">
        <w:rPr>
          <w:color w:val="000000"/>
          <w:sz w:val="28"/>
          <w:szCs w:val="28"/>
          <w:shd w:val="clear" w:color="auto" w:fill="FFFFFF"/>
        </w:rPr>
        <w:t>.»</w:t>
      </w:r>
      <w:r w:rsidR="00D061A3" w:rsidRPr="00A91805">
        <w:rPr>
          <w:color w:val="000000"/>
          <w:sz w:val="28"/>
          <w:szCs w:val="28"/>
        </w:rPr>
        <w:t xml:space="preserve"> </w:t>
      </w:r>
      <w:r w:rsidRPr="00A91805">
        <w:rPr>
          <w:color w:val="000000"/>
          <w:sz w:val="28"/>
          <w:szCs w:val="28"/>
        </w:rPr>
        <w:t>(</w:t>
      </w:r>
      <w:r w:rsidR="000661D6">
        <w:rPr>
          <w:color w:val="000000"/>
          <w:sz w:val="28"/>
          <w:szCs w:val="28"/>
        </w:rPr>
        <w:t>п</w:t>
      </w:r>
      <w:r w:rsidRPr="00A91805">
        <w:rPr>
          <w:color w:val="000000"/>
          <w:sz w:val="28"/>
          <w:szCs w:val="28"/>
        </w:rPr>
        <w:t xml:space="preserve">риложение </w:t>
      </w:r>
      <w:r w:rsidR="000661D6">
        <w:rPr>
          <w:color w:val="000000"/>
          <w:sz w:val="28"/>
          <w:szCs w:val="28"/>
        </w:rPr>
        <w:t xml:space="preserve"> </w:t>
      </w:r>
      <w:r w:rsidR="00435F3D">
        <w:rPr>
          <w:color w:val="000000"/>
          <w:sz w:val="28"/>
          <w:szCs w:val="28"/>
        </w:rPr>
        <w:t xml:space="preserve">№ 1 </w:t>
      </w:r>
      <w:r w:rsidR="000661D6">
        <w:rPr>
          <w:color w:val="000000"/>
          <w:sz w:val="28"/>
          <w:szCs w:val="28"/>
        </w:rPr>
        <w:t>к настоящему решению</w:t>
      </w:r>
      <w:r w:rsidRPr="00A91805">
        <w:rPr>
          <w:color w:val="000000"/>
          <w:sz w:val="28"/>
          <w:szCs w:val="28"/>
        </w:rPr>
        <w:t>).</w:t>
      </w:r>
    </w:p>
    <w:p w:rsidR="00AE0BF3" w:rsidRDefault="00AE0BF3" w:rsidP="000D67BB">
      <w:pPr>
        <w:shd w:val="clear" w:color="auto" w:fill="FFFFFF"/>
        <w:autoSpaceDE w:val="0"/>
        <w:autoSpaceDN w:val="0"/>
        <w:adjustRightInd w:val="0"/>
        <w:ind w:firstLine="567"/>
        <w:jc w:val="both"/>
        <w:rPr>
          <w:color w:val="000000"/>
          <w:sz w:val="28"/>
          <w:szCs w:val="28"/>
        </w:rPr>
      </w:pPr>
      <w:r>
        <w:rPr>
          <w:color w:val="000000"/>
          <w:sz w:val="28"/>
          <w:szCs w:val="28"/>
        </w:rPr>
        <w:t xml:space="preserve">Пункт 11.5 считать, соответственно, пунктом 11.6. </w:t>
      </w:r>
    </w:p>
    <w:p w:rsidR="00435F3D" w:rsidRDefault="00F65935" w:rsidP="000D67BB">
      <w:pPr>
        <w:shd w:val="clear" w:color="auto" w:fill="FFFFFF"/>
        <w:autoSpaceDE w:val="0"/>
        <w:autoSpaceDN w:val="0"/>
        <w:adjustRightInd w:val="0"/>
        <w:ind w:firstLine="567"/>
        <w:jc w:val="both"/>
        <w:rPr>
          <w:color w:val="000000"/>
          <w:sz w:val="28"/>
          <w:szCs w:val="28"/>
        </w:rPr>
      </w:pPr>
      <w:r>
        <w:rPr>
          <w:color w:val="000000"/>
          <w:sz w:val="28"/>
          <w:szCs w:val="28"/>
        </w:rPr>
        <w:t>2</w:t>
      </w:r>
      <w:r w:rsidR="00435F3D">
        <w:rPr>
          <w:color w:val="000000"/>
          <w:sz w:val="28"/>
          <w:szCs w:val="28"/>
        </w:rPr>
        <w:t xml:space="preserve">. </w:t>
      </w:r>
      <w:r w:rsidR="00642D18">
        <w:rPr>
          <w:color w:val="000000"/>
          <w:sz w:val="28"/>
          <w:szCs w:val="28"/>
        </w:rPr>
        <w:t>Статью 4</w:t>
      </w:r>
      <w:r w:rsidR="00435F3D">
        <w:rPr>
          <w:color w:val="000000"/>
          <w:sz w:val="28"/>
          <w:szCs w:val="28"/>
        </w:rPr>
        <w:t xml:space="preserve"> изложить в новой редакции (приложение № 2 к настоящему решению). </w:t>
      </w:r>
    </w:p>
    <w:p w:rsidR="00642D18" w:rsidRDefault="00F65935" w:rsidP="000D67BB">
      <w:pPr>
        <w:shd w:val="clear" w:color="auto" w:fill="FFFFFF"/>
        <w:autoSpaceDE w:val="0"/>
        <w:autoSpaceDN w:val="0"/>
        <w:adjustRightInd w:val="0"/>
        <w:ind w:firstLine="567"/>
        <w:jc w:val="both"/>
        <w:rPr>
          <w:color w:val="000000"/>
          <w:sz w:val="28"/>
          <w:szCs w:val="28"/>
        </w:rPr>
      </w:pPr>
      <w:r>
        <w:rPr>
          <w:color w:val="000000"/>
          <w:sz w:val="28"/>
          <w:szCs w:val="28"/>
        </w:rPr>
        <w:t>3</w:t>
      </w:r>
      <w:r w:rsidR="00642D18">
        <w:rPr>
          <w:color w:val="000000"/>
          <w:sz w:val="28"/>
          <w:szCs w:val="28"/>
        </w:rPr>
        <w:t xml:space="preserve">. </w:t>
      </w:r>
      <w:r w:rsidR="003A4A75">
        <w:rPr>
          <w:color w:val="000000"/>
          <w:sz w:val="28"/>
          <w:szCs w:val="28"/>
        </w:rPr>
        <w:t xml:space="preserve">Статью 17 после пункта 17.5 дополнить пунктом 17.6 </w:t>
      </w:r>
      <w:r w:rsidR="001E4C60">
        <w:rPr>
          <w:color w:val="000000"/>
          <w:sz w:val="28"/>
          <w:szCs w:val="28"/>
        </w:rPr>
        <w:t>(приложение № 3 к настоящему решению).</w:t>
      </w:r>
    </w:p>
    <w:p w:rsidR="001E4C60" w:rsidRPr="00A91805" w:rsidRDefault="00F65935" w:rsidP="000D67BB">
      <w:pPr>
        <w:shd w:val="clear" w:color="auto" w:fill="FFFFFF"/>
        <w:autoSpaceDE w:val="0"/>
        <w:autoSpaceDN w:val="0"/>
        <w:adjustRightInd w:val="0"/>
        <w:ind w:firstLine="567"/>
        <w:jc w:val="both"/>
        <w:rPr>
          <w:color w:val="000000"/>
          <w:sz w:val="28"/>
          <w:szCs w:val="28"/>
        </w:rPr>
      </w:pPr>
      <w:r>
        <w:rPr>
          <w:color w:val="000000"/>
          <w:sz w:val="28"/>
          <w:szCs w:val="28"/>
        </w:rPr>
        <w:t>4</w:t>
      </w:r>
      <w:r w:rsidR="001E4C60">
        <w:rPr>
          <w:color w:val="000000"/>
          <w:sz w:val="28"/>
          <w:szCs w:val="28"/>
        </w:rPr>
        <w:t xml:space="preserve">. </w:t>
      </w:r>
      <w:r w:rsidR="00AE260A">
        <w:rPr>
          <w:color w:val="000000"/>
          <w:sz w:val="28"/>
          <w:szCs w:val="28"/>
        </w:rPr>
        <w:t xml:space="preserve">пункт </w:t>
      </w:r>
      <w:r w:rsidR="00CF35DA">
        <w:rPr>
          <w:color w:val="000000"/>
          <w:sz w:val="28"/>
          <w:szCs w:val="28"/>
        </w:rPr>
        <w:t>15.12</w:t>
      </w:r>
      <w:r w:rsidR="00AE260A">
        <w:rPr>
          <w:color w:val="000000"/>
          <w:sz w:val="28"/>
          <w:szCs w:val="28"/>
        </w:rPr>
        <w:t xml:space="preserve"> статьи </w:t>
      </w:r>
      <w:r>
        <w:rPr>
          <w:color w:val="000000"/>
          <w:sz w:val="28"/>
          <w:szCs w:val="28"/>
        </w:rPr>
        <w:t>15 изложить в новой редакции (приложение № 4 к настоящему решению).</w:t>
      </w:r>
    </w:p>
    <w:p w:rsidR="000D67BB" w:rsidRPr="00D23452" w:rsidRDefault="000D67BB" w:rsidP="000D67BB">
      <w:pPr>
        <w:ind w:hanging="284"/>
        <w:jc w:val="both"/>
        <w:rPr>
          <w:sz w:val="28"/>
          <w:szCs w:val="28"/>
        </w:rPr>
      </w:pPr>
      <w:r>
        <w:rPr>
          <w:sz w:val="28"/>
          <w:szCs w:val="28"/>
        </w:rPr>
        <w:t xml:space="preserve">            </w:t>
      </w:r>
      <w:r w:rsidR="00F65935">
        <w:rPr>
          <w:sz w:val="28"/>
          <w:szCs w:val="28"/>
        </w:rPr>
        <w:t>5</w:t>
      </w:r>
      <w:r w:rsidRPr="00D23452">
        <w:rPr>
          <w:sz w:val="28"/>
          <w:szCs w:val="28"/>
        </w:rPr>
        <w:t xml:space="preserve">. </w:t>
      </w:r>
      <w:r w:rsidRPr="00D23452">
        <w:rPr>
          <w:color w:val="000000"/>
          <w:spacing w:val="6"/>
          <w:sz w:val="28"/>
          <w:szCs w:val="28"/>
        </w:rPr>
        <w:t>Настоящее решение обнародовать в районной</w:t>
      </w:r>
      <w:r w:rsidRPr="00D23452">
        <w:rPr>
          <w:color w:val="000000"/>
          <w:spacing w:val="3"/>
          <w:sz w:val="28"/>
          <w:szCs w:val="28"/>
        </w:rPr>
        <w:t xml:space="preserve"> газете «Маяк» и </w:t>
      </w:r>
      <w:r>
        <w:rPr>
          <w:color w:val="000000"/>
          <w:spacing w:val="3"/>
          <w:sz w:val="28"/>
          <w:szCs w:val="28"/>
        </w:rPr>
        <w:t>опубликовать на</w:t>
      </w:r>
      <w:r w:rsidRPr="00D23452">
        <w:rPr>
          <w:color w:val="000000"/>
          <w:spacing w:val="3"/>
          <w:sz w:val="28"/>
          <w:szCs w:val="28"/>
        </w:rPr>
        <w:t xml:space="preserve"> </w:t>
      </w:r>
      <w:r w:rsidRPr="00D23452">
        <w:rPr>
          <w:color w:val="000000"/>
          <w:spacing w:val="6"/>
          <w:sz w:val="28"/>
          <w:szCs w:val="28"/>
        </w:rPr>
        <w:t xml:space="preserve">официальном сайте </w:t>
      </w:r>
      <w:r>
        <w:rPr>
          <w:color w:val="000000"/>
          <w:spacing w:val="3"/>
          <w:sz w:val="28"/>
          <w:szCs w:val="28"/>
        </w:rPr>
        <w:t>муниципального образования «</w:t>
      </w:r>
      <w:r w:rsidR="00A50EE1">
        <w:rPr>
          <w:color w:val="000000"/>
          <w:spacing w:val="3"/>
          <w:sz w:val="28"/>
          <w:szCs w:val="28"/>
        </w:rPr>
        <w:t>Красноульское</w:t>
      </w:r>
      <w:r w:rsidRPr="00D23452">
        <w:rPr>
          <w:color w:val="000000"/>
          <w:spacing w:val="3"/>
          <w:sz w:val="28"/>
          <w:szCs w:val="28"/>
        </w:rPr>
        <w:t xml:space="preserve"> сельское поселение»</w:t>
      </w:r>
      <w:r w:rsidRPr="00D23452">
        <w:rPr>
          <w:rStyle w:val="a3"/>
          <w:bCs/>
          <w:sz w:val="28"/>
          <w:szCs w:val="28"/>
        </w:rPr>
        <w:t>.</w:t>
      </w:r>
    </w:p>
    <w:p w:rsidR="000D67BB" w:rsidRDefault="000D67BB" w:rsidP="000D67BB">
      <w:pPr>
        <w:tabs>
          <w:tab w:val="left" w:pos="851"/>
        </w:tabs>
        <w:ind w:hanging="284"/>
        <w:jc w:val="both"/>
        <w:rPr>
          <w:color w:val="000000"/>
          <w:spacing w:val="3"/>
          <w:sz w:val="28"/>
          <w:szCs w:val="28"/>
        </w:rPr>
      </w:pPr>
      <w:r>
        <w:rPr>
          <w:sz w:val="28"/>
          <w:szCs w:val="28"/>
        </w:rPr>
        <w:t xml:space="preserve">            </w:t>
      </w:r>
      <w:r w:rsidR="00F65935">
        <w:rPr>
          <w:sz w:val="28"/>
          <w:szCs w:val="28"/>
        </w:rPr>
        <w:t>6</w:t>
      </w:r>
      <w:r w:rsidRPr="00D23452">
        <w:rPr>
          <w:sz w:val="28"/>
          <w:szCs w:val="28"/>
        </w:rPr>
        <w:t>.</w:t>
      </w:r>
      <w:r w:rsidR="00662E26">
        <w:rPr>
          <w:sz w:val="28"/>
          <w:szCs w:val="28"/>
        </w:rPr>
        <w:t xml:space="preserve"> </w:t>
      </w:r>
      <w:r w:rsidRPr="00D23452">
        <w:rPr>
          <w:sz w:val="28"/>
          <w:szCs w:val="28"/>
        </w:rPr>
        <w:t>Настоящее решение вступает в силу со дня официального обнародования.</w:t>
      </w:r>
      <w:r w:rsidRPr="00D23452">
        <w:rPr>
          <w:color w:val="000000"/>
          <w:spacing w:val="3"/>
          <w:sz w:val="28"/>
          <w:szCs w:val="28"/>
        </w:rPr>
        <w:t xml:space="preserve"> </w:t>
      </w:r>
    </w:p>
    <w:p w:rsidR="00AE0BF3" w:rsidRPr="00D23452" w:rsidRDefault="00AE0BF3" w:rsidP="000D67BB">
      <w:pPr>
        <w:tabs>
          <w:tab w:val="left" w:pos="851"/>
        </w:tabs>
        <w:ind w:hanging="284"/>
        <w:jc w:val="both"/>
        <w:rPr>
          <w:sz w:val="28"/>
          <w:szCs w:val="28"/>
        </w:rPr>
      </w:pPr>
    </w:p>
    <w:p w:rsidR="000D67BB" w:rsidRDefault="000D67BB" w:rsidP="000D67BB">
      <w:pPr>
        <w:pStyle w:val="ConsNonformat"/>
        <w:widowControl/>
        <w:ind w:right="0" w:firstLine="540"/>
        <w:jc w:val="both"/>
        <w:rPr>
          <w:b/>
          <w:bCs/>
          <w:sz w:val="28"/>
          <w:szCs w:val="28"/>
        </w:rPr>
      </w:pPr>
    </w:p>
    <w:p w:rsidR="000D67BB" w:rsidRDefault="000D67BB" w:rsidP="000D67BB">
      <w:pPr>
        <w:rPr>
          <w:bCs/>
          <w:sz w:val="28"/>
          <w:szCs w:val="28"/>
        </w:rPr>
      </w:pPr>
      <w:r>
        <w:rPr>
          <w:bCs/>
          <w:sz w:val="28"/>
          <w:szCs w:val="28"/>
        </w:rPr>
        <w:t>Глава муниципального образования</w:t>
      </w:r>
    </w:p>
    <w:p w:rsidR="004E5913" w:rsidRDefault="000D67BB" w:rsidP="00CF35DA">
      <w:pPr>
        <w:rPr>
          <w:sz w:val="28"/>
          <w:szCs w:val="28"/>
        </w:rPr>
      </w:pPr>
      <w:r>
        <w:rPr>
          <w:bCs/>
          <w:sz w:val="28"/>
          <w:szCs w:val="28"/>
        </w:rPr>
        <w:t>«</w:t>
      </w:r>
      <w:r w:rsidR="00A50EE1">
        <w:rPr>
          <w:bCs/>
          <w:sz w:val="28"/>
          <w:szCs w:val="28"/>
        </w:rPr>
        <w:t>Красноульское</w:t>
      </w:r>
      <w:r>
        <w:rPr>
          <w:bCs/>
          <w:sz w:val="28"/>
          <w:szCs w:val="28"/>
        </w:rPr>
        <w:t xml:space="preserve"> сельское поселение»     </w:t>
      </w:r>
      <w:r w:rsidR="001A3D92">
        <w:rPr>
          <w:bCs/>
          <w:sz w:val="28"/>
          <w:szCs w:val="28"/>
        </w:rPr>
        <w:t xml:space="preserve">                            </w:t>
      </w:r>
      <w:r w:rsidR="001A3D92">
        <w:rPr>
          <w:bCs/>
          <w:sz w:val="28"/>
          <w:szCs w:val="28"/>
        </w:rPr>
        <w:tab/>
      </w:r>
      <w:r w:rsidR="001A3D92">
        <w:rPr>
          <w:bCs/>
          <w:sz w:val="28"/>
          <w:szCs w:val="28"/>
        </w:rPr>
        <w:tab/>
        <w:t xml:space="preserve">     С.М.Угай</w:t>
      </w:r>
      <w:r>
        <w:rPr>
          <w:bCs/>
          <w:sz w:val="28"/>
          <w:szCs w:val="28"/>
        </w:rPr>
        <w:t xml:space="preserve"> </w:t>
      </w:r>
    </w:p>
    <w:p w:rsidR="00DA572F" w:rsidRPr="001A3D92" w:rsidRDefault="006E772E" w:rsidP="001A3D92">
      <w:pPr>
        <w:ind w:left="5245"/>
        <w:jc w:val="center"/>
        <w:rPr>
          <w:sz w:val="28"/>
          <w:szCs w:val="28"/>
        </w:rPr>
      </w:pPr>
      <w:r>
        <w:rPr>
          <w:sz w:val="28"/>
          <w:szCs w:val="28"/>
        </w:rPr>
        <w:lastRenderedPageBreak/>
        <w:t>П</w:t>
      </w:r>
      <w:r w:rsidR="00DA572F" w:rsidRPr="001A3D92">
        <w:rPr>
          <w:sz w:val="28"/>
          <w:szCs w:val="28"/>
        </w:rPr>
        <w:t>риложение №1</w:t>
      </w:r>
    </w:p>
    <w:p w:rsidR="00DA572F" w:rsidRPr="001A3D92" w:rsidRDefault="001A3D92" w:rsidP="001A3D92">
      <w:pPr>
        <w:ind w:left="5245"/>
        <w:jc w:val="center"/>
        <w:rPr>
          <w:b/>
          <w:sz w:val="28"/>
          <w:szCs w:val="28"/>
        </w:rPr>
      </w:pPr>
      <w:r w:rsidRPr="001A3D92">
        <w:rPr>
          <w:sz w:val="28"/>
          <w:szCs w:val="28"/>
        </w:rPr>
        <w:t>к р</w:t>
      </w:r>
      <w:r w:rsidR="00DA572F" w:rsidRPr="001A3D92">
        <w:rPr>
          <w:sz w:val="28"/>
          <w:szCs w:val="28"/>
        </w:rPr>
        <w:t>ешени</w:t>
      </w:r>
      <w:r w:rsidRPr="001A3D92">
        <w:rPr>
          <w:sz w:val="28"/>
          <w:szCs w:val="28"/>
        </w:rPr>
        <w:t>ю</w:t>
      </w:r>
      <w:r w:rsidR="00DA572F" w:rsidRPr="001A3D92">
        <w:rPr>
          <w:sz w:val="28"/>
          <w:szCs w:val="28"/>
        </w:rPr>
        <w:t xml:space="preserve"> совета народных депутатов</w:t>
      </w:r>
      <w:r w:rsidR="009B6CA8">
        <w:rPr>
          <w:sz w:val="28"/>
          <w:szCs w:val="28"/>
        </w:rPr>
        <w:t xml:space="preserve"> </w:t>
      </w:r>
      <w:r w:rsidR="00DA572F" w:rsidRPr="001A3D92">
        <w:rPr>
          <w:sz w:val="28"/>
          <w:szCs w:val="28"/>
        </w:rPr>
        <w:t>МО «</w:t>
      </w:r>
      <w:r w:rsidR="00A50EE1" w:rsidRPr="001A3D92">
        <w:rPr>
          <w:sz w:val="28"/>
          <w:szCs w:val="28"/>
        </w:rPr>
        <w:t>Красноульское</w:t>
      </w:r>
      <w:r w:rsidR="00DA572F" w:rsidRPr="001A3D92">
        <w:rPr>
          <w:sz w:val="28"/>
          <w:szCs w:val="28"/>
        </w:rPr>
        <w:t xml:space="preserve"> сельс</w:t>
      </w:r>
      <w:r>
        <w:rPr>
          <w:sz w:val="28"/>
          <w:szCs w:val="28"/>
        </w:rPr>
        <w:t>кое поселение» от</w:t>
      </w:r>
      <w:r w:rsidR="00C24CD3">
        <w:rPr>
          <w:sz w:val="28"/>
          <w:szCs w:val="28"/>
        </w:rPr>
        <w:t xml:space="preserve"> 14.02.2019 г. </w:t>
      </w:r>
      <w:r w:rsidR="00DA572F" w:rsidRPr="001A3D92">
        <w:rPr>
          <w:sz w:val="28"/>
          <w:szCs w:val="28"/>
        </w:rPr>
        <w:t xml:space="preserve">№ </w:t>
      </w:r>
      <w:r w:rsidR="00C24CD3">
        <w:rPr>
          <w:sz w:val="28"/>
          <w:szCs w:val="28"/>
        </w:rPr>
        <w:t>39</w:t>
      </w:r>
    </w:p>
    <w:p w:rsidR="00DA572F" w:rsidRDefault="00DA572F" w:rsidP="001A3D92">
      <w:pPr>
        <w:ind w:left="5245"/>
        <w:jc w:val="center"/>
        <w:rPr>
          <w:b/>
          <w:sz w:val="26"/>
          <w:szCs w:val="26"/>
        </w:rPr>
      </w:pPr>
    </w:p>
    <w:p w:rsidR="004156D6" w:rsidRDefault="009B6CA8" w:rsidP="009B6CA8">
      <w:pPr>
        <w:suppressAutoHyphens w:val="0"/>
        <w:autoSpaceDE w:val="0"/>
        <w:autoSpaceDN w:val="0"/>
        <w:adjustRightInd w:val="0"/>
        <w:jc w:val="both"/>
        <w:rPr>
          <w:sz w:val="28"/>
          <w:szCs w:val="28"/>
        </w:rPr>
      </w:pPr>
      <w:r>
        <w:rPr>
          <w:sz w:val="28"/>
          <w:szCs w:val="28"/>
        </w:rPr>
        <w:tab/>
        <w:t xml:space="preserve">11.5.1. </w:t>
      </w:r>
      <w:r w:rsidR="004156D6" w:rsidRPr="00D93578">
        <w:rPr>
          <w:sz w:val="28"/>
          <w:szCs w:val="28"/>
        </w:rPr>
        <w:t>Накопление твердых коммунальных отходов на территории МО «</w:t>
      </w:r>
      <w:r w:rsidR="00A50EE1">
        <w:rPr>
          <w:sz w:val="28"/>
          <w:szCs w:val="28"/>
        </w:rPr>
        <w:t>Красноульское</w:t>
      </w:r>
      <w:r w:rsidR="004156D6" w:rsidRPr="00D93578">
        <w:rPr>
          <w:sz w:val="28"/>
          <w:szCs w:val="28"/>
        </w:rPr>
        <w:t xml:space="preserve"> сельское поселение» осуществляется в соответствии с </w:t>
      </w:r>
      <w:hyperlink r:id="rId8" w:history="1">
        <w:r w:rsidR="004156D6" w:rsidRPr="00D93578">
          <w:rPr>
            <w:sz w:val="28"/>
            <w:szCs w:val="28"/>
          </w:rPr>
          <w:t>правилами</w:t>
        </w:r>
      </w:hyperlink>
      <w:r w:rsidR="004156D6" w:rsidRPr="00D93578">
        <w:rPr>
          <w:sz w:val="28"/>
          <w:szCs w:val="28"/>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Кабинетом Министров Республики Адыгея.</w:t>
      </w:r>
    </w:p>
    <w:p w:rsidR="004156D6" w:rsidRPr="00D93578" w:rsidRDefault="00323E76" w:rsidP="00662E26">
      <w:pPr>
        <w:jc w:val="both"/>
        <w:rPr>
          <w:sz w:val="28"/>
          <w:szCs w:val="28"/>
        </w:rPr>
      </w:pPr>
      <w:bookmarkStart w:id="0" w:name="_GoBack"/>
      <w:bookmarkStart w:id="1" w:name="sub_1"/>
      <w:bookmarkEnd w:id="0"/>
      <w:r>
        <w:rPr>
          <w:sz w:val="28"/>
          <w:szCs w:val="28"/>
        </w:rPr>
        <w:tab/>
      </w:r>
      <w:r w:rsidR="004156D6" w:rsidRPr="00D93578">
        <w:rPr>
          <w:sz w:val="28"/>
          <w:szCs w:val="28"/>
        </w:rPr>
        <w:t>Порядок создания на территории МО «</w:t>
      </w:r>
      <w:r w:rsidR="00A50EE1">
        <w:rPr>
          <w:sz w:val="28"/>
          <w:szCs w:val="28"/>
        </w:rPr>
        <w:t>Красноульское</w:t>
      </w:r>
      <w:r w:rsidR="004156D6" w:rsidRPr="00D93578">
        <w:rPr>
          <w:sz w:val="28"/>
          <w:szCs w:val="28"/>
        </w:rPr>
        <w:t xml:space="preserve"> сельское поселение»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установлены Постановлением Правительства РФ от 31 августа 2018 г. № 1039 «Об утверждении Правил обустройства мест (площадок) накопления твердых коммунальных отходов и ведения их реестра» и настоящими Правилами благоустройства.</w:t>
      </w:r>
    </w:p>
    <w:p w:rsidR="004156D6" w:rsidRPr="00D93578" w:rsidRDefault="009B6CA8" w:rsidP="009B6CA8">
      <w:pPr>
        <w:widowControl w:val="0"/>
        <w:suppressAutoHyphens w:val="0"/>
        <w:autoSpaceDE w:val="0"/>
        <w:autoSpaceDN w:val="0"/>
        <w:adjustRightInd w:val="0"/>
        <w:jc w:val="both"/>
        <w:rPr>
          <w:sz w:val="28"/>
          <w:szCs w:val="28"/>
        </w:rPr>
      </w:pPr>
      <w:bookmarkStart w:id="2" w:name="sub_2"/>
      <w:bookmarkEnd w:id="1"/>
      <w:r>
        <w:rPr>
          <w:sz w:val="28"/>
          <w:szCs w:val="28"/>
        </w:rPr>
        <w:tab/>
        <w:t>11.5.2.</w:t>
      </w:r>
      <w:r w:rsidR="00323E76">
        <w:rPr>
          <w:sz w:val="28"/>
          <w:szCs w:val="28"/>
        </w:rPr>
        <w:t xml:space="preserve"> </w:t>
      </w:r>
      <w:r w:rsidR="004156D6" w:rsidRPr="00D93578">
        <w:rPr>
          <w:sz w:val="28"/>
          <w:szCs w:val="28"/>
        </w:rPr>
        <w:t xml:space="preserve">Места (площадки) накопления твердых коммунальных отходов должны соответствовать требованиям </w:t>
      </w:r>
      <w:hyperlink r:id="rId9" w:history="1">
        <w:r w:rsidR="004156D6" w:rsidRPr="00DA572F">
          <w:rPr>
            <w:rStyle w:val="aa"/>
            <w:b w:val="0"/>
            <w:color w:val="000000" w:themeColor="text1"/>
            <w:sz w:val="28"/>
            <w:szCs w:val="28"/>
          </w:rPr>
          <w:t>законодательства</w:t>
        </w:r>
      </w:hyperlink>
      <w:r w:rsidR="004156D6" w:rsidRPr="007F2B0F">
        <w:rPr>
          <w:b/>
          <w:sz w:val="28"/>
          <w:szCs w:val="28"/>
        </w:rPr>
        <w:t xml:space="preserve"> </w:t>
      </w:r>
      <w:r w:rsidR="004156D6" w:rsidRPr="00D93578">
        <w:rPr>
          <w:sz w:val="28"/>
          <w:szCs w:val="28"/>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p w:rsidR="004156D6" w:rsidRPr="00D93578" w:rsidRDefault="00323E76" w:rsidP="00323E76">
      <w:pPr>
        <w:widowControl w:val="0"/>
        <w:suppressAutoHyphens w:val="0"/>
        <w:autoSpaceDE w:val="0"/>
        <w:autoSpaceDN w:val="0"/>
        <w:adjustRightInd w:val="0"/>
        <w:jc w:val="both"/>
        <w:rPr>
          <w:sz w:val="28"/>
          <w:szCs w:val="28"/>
        </w:rPr>
      </w:pPr>
      <w:bookmarkStart w:id="3" w:name="sub_3"/>
      <w:bookmarkEnd w:id="2"/>
      <w:r>
        <w:rPr>
          <w:sz w:val="28"/>
          <w:szCs w:val="28"/>
        </w:rPr>
        <w:tab/>
        <w:t xml:space="preserve">11.5.3. </w:t>
      </w:r>
      <w:r w:rsidR="004156D6" w:rsidRPr="00D93578">
        <w:rPr>
          <w:sz w:val="28"/>
          <w:szCs w:val="28"/>
        </w:rPr>
        <w:t>Органом, уполномоченным на создание мест (площадок) накопления твердых коммунальных отходов на территории МО «</w:t>
      </w:r>
      <w:r w:rsidR="00A50EE1">
        <w:rPr>
          <w:sz w:val="28"/>
          <w:szCs w:val="28"/>
        </w:rPr>
        <w:t>Красноульское</w:t>
      </w:r>
      <w:r w:rsidR="004156D6" w:rsidRPr="00D93578">
        <w:rPr>
          <w:sz w:val="28"/>
          <w:szCs w:val="28"/>
        </w:rPr>
        <w:t xml:space="preserve"> сельское поселение» является администрация МО «</w:t>
      </w:r>
      <w:r w:rsidR="00A50EE1">
        <w:rPr>
          <w:sz w:val="28"/>
          <w:szCs w:val="28"/>
        </w:rPr>
        <w:t>Красноульское</w:t>
      </w:r>
      <w:r w:rsidR="004156D6" w:rsidRPr="00D93578">
        <w:rPr>
          <w:sz w:val="28"/>
          <w:szCs w:val="28"/>
        </w:rPr>
        <w:t xml:space="preserve"> сельское поселение» (далее уполномоченный орган) за исключением установленных законодательством Российской Федерации случаев, когда такая обязанность лежит на других лицах. </w:t>
      </w:r>
    </w:p>
    <w:p w:rsidR="004156D6" w:rsidRPr="00D93578" w:rsidRDefault="00323E76" w:rsidP="00662E26">
      <w:pPr>
        <w:jc w:val="both"/>
        <w:rPr>
          <w:sz w:val="28"/>
          <w:szCs w:val="28"/>
        </w:rPr>
      </w:pPr>
      <w:r>
        <w:rPr>
          <w:sz w:val="28"/>
          <w:szCs w:val="28"/>
        </w:rPr>
        <w:tab/>
      </w:r>
      <w:r w:rsidR="004156D6" w:rsidRPr="00D93578">
        <w:rPr>
          <w:sz w:val="28"/>
          <w:szCs w:val="28"/>
        </w:rPr>
        <w:t>Уполномоченный орган создает места (площадки) накопления твердых коммунальных отходов путем принятия решения о создании места (площадки) накопления твердых коммунальных отходов.</w:t>
      </w:r>
    </w:p>
    <w:p w:rsidR="004156D6" w:rsidRPr="00D93578" w:rsidRDefault="00447870" w:rsidP="00447870">
      <w:pPr>
        <w:widowControl w:val="0"/>
        <w:suppressAutoHyphens w:val="0"/>
        <w:autoSpaceDE w:val="0"/>
        <w:autoSpaceDN w:val="0"/>
        <w:adjustRightInd w:val="0"/>
        <w:jc w:val="both"/>
        <w:rPr>
          <w:sz w:val="28"/>
          <w:szCs w:val="28"/>
        </w:rPr>
      </w:pPr>
      <w:bookmarkStart w:id="4" w:name="sub_4"/>
      <w:bookmarkEnd w:id="3"/>
      <w:r>
        <w:rPr>
          <w:sz w:val="28"/>
          <w:szCs w:val="28"/>
        </w:rPr>
        <w:tab/>
        <w:t xml:space="preserve">11.5.4. </w:t>
      </w:r>
      <w:r w:rsidR="004156D6" w:rsidRPr="00D93578">
        <w:rPr>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(далее заявители, заявитель), такие лица согласовывают создание места (площадки) накопления твердых коммунальных отходов с уполномоченным органом.  Для этого заявитель подает в уполномоченный орган письменную заявку по форме, установленной уполномоченным органом (далее - заявка).</w:t>
      </w:r>
    </w:p>
    <w:p w:rsidR="004156D6" w:rsidRPr="00D93578" w:rsidRDefault="00447870" w:rsidP="00447870">
      <w:pPr>
        <w:widowControl w:val="0"/>
        <w:suppressAutoHyphens w:val="0"/>
        <w:autoSpaceDE w:val="0"/>
        <w:autoSpaceDN w:val="0"/>
        <w:adjustRightInd w:val="0"/>
        <w:jc w:val="both"/>
        <w:rPr>
          <w:sz w:val="28"/>
          <w:szCs w:val="28"/>
        </w:rPr>
      </w:pPr>
      <w:bookmarkStart w:id="5" w:name="sub_5"/>
      <w:bookmarkEnd w:id="4"/>
      <w:r>
        <w:rPr>
          <w:sz w:val="28"/>
          <w:szCs w:val="28"/>
        </w:rPr>
        <w:tab/>
        <w:t xml:space="preserve">11.5.5. </w:t>
      </w:r>
      <w:r w:rsidR="004156D6" w:rsidRPr="00D93578">
        <w:rPr>
          <w:sz w:val="28"/>
          <w:szCs w:val="28"/>
        </w:rPr>
        <w:t>Уполномоченный орган рассматр</w:t>
      </w:r>
      <w:r>
        <w:rPr>
          <w:sz w:val="28"/>
          <w:szCs w:val="28"/>
        </w:rPr>
        <w:t>ивает заявку в срок не более 10 </w:t>
      </w:r>
      <w:r w:rsidR="004156D6" w:rsidRPr="00D93578">
        <w:rPr>
          <w:sz w:val="28"/>
          <w:szCs w:val="28"/>
        </w:rPr>
        <w:t>календарных дней со дня ее поступления. Срок рассмотрения заявки может быть увеличен по решен</w:t>
      </w:r>
      <w:r>
        <w:rPr>
          <w:sz w:val="28"/>
          <w:szCs w:val="28"/>
        </w:rPr>
        <w:t>ию уполномоченного органа до 20 </w:t>
      </w:r>
      <w:r w:rsidR="004156D6" w:rsidRPr="00D93578">
        <w:rPr>
          <w:sz w:val="28"/>
          <w:szCs w:val="28"/>
        </w:rPr>
        <w:t>календарных дней в случае направления им запроса о соблюдению требований законодательства Российской Федерации в области санитарно-</w:t>
      </w:r>
      <w:r w:rsidR="004156D6" w:rsidRPr="00D93578">
        <w:rPr>
          <w:sz w:val="28"/>
          <w:szCs w:val="28"/>
        </w:rPr>
        <w:lastRenderedPageBreak/>
        <w:t xml:space="preserve">эпидемиологического благополучия населения к местам (площадкам) накопления твердых коммунальных отходов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на территории Республики Адыгея. </w:t>
      </w:r>
    </w:p>
    <w:p w:rsidR="004156D6" w:rsidRPr="00D93578" w:rsidRDefault="008A3FFD" w:rsidP="00662E26">
      <w:pPr>
        <w:jc w:val="both"/>
        <w:rPr>
          <w:sz w:val="28"/>
          <w:szCs w:val="28"/>
        </w:rPr>
      </w:pPr>
      <w:r>
        <w:rPr>
          <w:sz w:val="28"/>
          <w:szCs w:val="28"/>
        </w:rPr>
        <w:tab/>
      </w:r>
      <w:r w:rsidR="004156D6" w:rsidRPr="00D93578">
        <w:rPr>
          <w:sz w:val="28"/>
          <w:szCs w:val="28"/>
        </w:rPr>
        <w:t>В случае направления такого запроса</w:t>
      </w:r>
      <w:r w:rsidR="004156D6">
        <w:rPr>
          <w:sz w:val="28"/>
          <w:szCs w:val="28"/>
        </w:rPr>
        <w:t>,</w:t>
      </w:r>
      <w:r w:rsidR="004156D6" w:rsidRPr="00D93578">
        <w:rPr>
          <w:sz w:val="28"/>
          <w:szCs w:val="28"/>
        </w:rPr>
        <w:t xml:space="preserve"> заявителю не позднее 3 календарных дней уполномоченным органом направляется соответствующее уведомление.</w:t>
      </w:r>
    </w:p>
    <w:p w:rsidR="004156D6" w:rsidRPr="00D93578" w:rsidRDefault="008A3FFD" w:rsidP="008A3FFD">
      <w:pPr>
        <w:widowControl w:val="0"/>
        <w:suppressAutoHyphens w:val="0"/>
        <w:autoSpaceDE w:val="0"/>
        <w:autoSpaceDN w:val="0"/>
        <w:adjustRightInd w:val="0"/>
        <w:jc w:val="both"/>
        <w:rPr>
          <w:sz w:val="28"/>
          <w:szCs w:val="28"/>
        </w:rPr>
      </w:pPr>
      <w:bookmarkStart w:id="6" w:name="sub_7"/>
      <w:bookmarkEnd w:id="5"/>
      <w:r>
        <w:rPr>
          <w:sz w:val="28"/>
          <w:szCs w:val="28"/>
        </w:rPr>
        <w:tab/>
        <w:t xml:space="preserve">11.5.6. </w:t>
      </w:r>
      <w:r w:rsidR="004156D6" w:rsidRPr="00D93578">
        <w:rPr>
          <w:sz w:val="28"/>
          <w:szCs w:val="28"/>
        </w:rPr>
        <w:t>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r w:rsidR="004156D6">
        <w:rPr>
          <w:sz w:val="28"/>
          <w:szCs w:val="28"/>
        </w:rPr>
        <w:t>, о котором уведомляется заявитель</w:t>
      </w:r>
      <w:r w:rsidR="004156D6" w:rsidRPr="00D93578">
        <w:rPr>
          <w:sz w:val="28"/>
          <w:szCs w:val="28"/>
        </w:rPr>
        <w:t>.</w:t>
      </w:r>
    </w:p>
    <w:p w:rsidR="004156D6" w:rsidRPr="00D93578" w:rsidRDefault="008A3FFD" w:rsidP="00662E26">
      <w:pPr>
        <w:jc w:val="both"/>
        <w:rPr>
          <w:sz w:val="28"/>
          <w:szCs w:val="28"/>
        </w:rPr>
      </w:pPr>
      <w:bookmarkStart w:id="7" w:name="sub_8"/>
      <w:bookmarkEnd w:id="6"/>
      <w:r>
        <w:rPr>
          <w:sz w:val="28"/>
          <w:szCs w:val="28"/>
        </w:rPr>
        <w:tab/>
      </w:r>
      <w:r w:rsidR="004156D6" w:rsidRPr="00D93578">
        <w:rPr>
          <w:sz w:val="28"/>
          <w:szCs w:val="28"/>
        </w:rPr>
        <w:t>Основаниями отказа уполномоченного органа в согласовании создания места (площадки) накопления твердых коммунальных отходов являются:</w:t>
      </w:r>
    </w:p>
    <w:p w:rsidR="004156D6" w:rsidRPr="00D93578" w:rsidRDefault="004156D6" w:rsidP="00662E26">
      <w:pPr>
        <w:jc w:val="both"/>
        <w:rPr>
          <w:sz w:val="28"/>
          <w:szCs w:val="28"/>
        </w:rPr>
      </w:pPr>
      <w:bookmarkStart w:id="8" w:name="sub_34"/>
      <w:bookmarkEnd w:id="7"/>
      <w:r w:rsidRPr="00D93578">
        <w:rPr>
          <w:sz w:val="28"/>
          <w:szCs w:val="28"/>
        </w:rPr>
        <w:t>а) несоответствие заявки установленной форме;</w:t>
      </w:r>
    </w:p>
    <w:p w:rsidR="004156D6" w:rsidRPr="00D93578" w:rsidRDefault="004156D6" w:rsidP="00662E26">
      <w:pPr>
        <w:jc w:val="both"/>
        <w:rPr>
          <w:sz w:val="28"/>
          <w:szCs w:val="28"/>
        </w:rPr>
      </w:pPr>
      <w:bookmarkStart w:id="9" w:name="sub_35"/>
      <w:bookmarkEnd w:id="8"/>
      <w:r w:rsidRPr="00D93578">
        <w:rPr>
          <w:sz w:val="28"/>
          <w:szCs w:val="28"/>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10" w:history="1">
        <w:r w:rsidRPr="00DA572F">
          <w:rPr>
            <w:rStyle w:val="aa"/>
            <w:b w:val="0"/>
            <w:color w:val="000000" w:themeColor="text1"/>
            <w:sz w:val="28"/>
            <w:szCs w:val="28"/>
          </w:rPr>
          <w:t>законодательства</w:t>
        </w:r>
      </w:hyperlink>
      <w:r w:rsidRPr="00D93578">
        <w:rPr>
          <w:sz w:val="28"/>
          <w:szCs w:val="28"/>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156D6" w:rsidRPr="00D93578" w:rsidRDefault="008A3FFD" w:rsidP="00662E26">
      <w:pPr>
        <w:jc w:val="both"/>
        <w:rPr>
          <w:sz w:val="28"/>
          <w:szCs w:val="28"/>
        </w:rPr>
      </w:pPr>
      <w:bookmarkStart w:id="10" w:name="sub_9"/>
      <w:bookmarkEnd w:id="9"/>
      <w:r>
        <w:rPr>
          <w:sz w:val="28"/>
          <w:szCs w:val="28"/>
        </w:rPr>
        <w:tab/>
      </w:r>
      <w:r w:rsidR="004156D6" w:rsidRPr="00D93578">
        <w:rPr>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4156D6" w:rsidRPr="008A3FFD" w:rsidRDefault="008A3FFD" w:rsidP="008A3FFD">
      <w:pPr>
        <w:ind w:firstLine="709"/>
        <w:jc w:val="both"/>
        <w:rPr>
          <w:sz w:val="28"/>
          <w:szCs w:val="28"/>
        </w:rPr>
      </w:pPr>
      <w:bookmarkStart w:id="11" w:name="sub_10"/>
      <w:bookmarkEnd w:id="10"/>
      <w:r>
        <w:rPr>
          <w:sz w:val="28"/>
          <w:szCs w:val="28"/>
        </w:rPr>
        <w:t xml:space="preserve">11.5.7. </w:t>
      </w:r>
      <w:r w:rsidR="004156D6" w:rsidRPr="008A3FFD">
        <w:rPr>
          <w:sz w:val="28"/>
          <w:szCs w:val="28"/>
        </w:rPr>
        <w:t>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благоустройства.</w:t>
      </w:r>
    </w:p>
    <w:p w:rsidR="004156D6" w:rsidRPr="00D93578" w:rsidRDefault="008A3FFD" w:rsidP="008A3FFD">
      <w:pPr>
        <w:widowControl w:val="0"/>
        <w:suppressAutoHyphens w:val="0"/>
        <w:autoSpaceDE w:val="0"/>
        <w:autoSpaceDN w:val="0"/>
        <w:adjustRightInd w:val="0"/>
        <w:jc w:val="both"/>
        <w:rPr>
          <w:sz w:val="28"/>
          <w:szCs w:val="28"/>
        </w:rPr>
      </w:pPr>
      <w:bookmarkStart w:id="12" w:name="sub_11"/>
      <w:bookmarkEnd w:id="11"/>
      <w:r>
        <w:rPr>
          <w:sz w:val="28"/>
          <w:szCs w:val="28"/>
        </w:rPr>
        <w:tab/>
        <w:t xml:space="preserve">11.5.8. </w:t>
      </w:r>
      <w:r w:rsidR="004156D6" w:rsidRPr="00D93578">
        <w:rPr>
          <w:sz w:val="28"/>
          <w:szCs w:val="28"/>
        </w:rPr>
        <w:t xml:space="preserve">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bookmarkStart w:id="13" w:name="sub_12"/>
      <w:bookmarkEnd w:id="12"/>
      <w:r w:rsidR="004156D6" w:rsidRPr="00D93578">
        <w:rPr>
          <w:sz w:val="28"/>
          <w:szCs w:val="28"/>
        </w:rPr>
        <w:t xml:space="preserve">Реестр ведется уполномоченным органом на русском языке на бумажном носителе и в электронном виде. </w:t>
      </w:r>
    </w:p>
    <w:p w:rsidR="004156D6" w:rsidRPr="00D93578" w:rsidRDefault="006478FB" w:rsidP="006478FB">
      <w:pPr>
        <w:widowControl w:val="0"/>
        <w:suppressAutoHyphens w:val="0"/>
        <w:autoSpaceDE w:val="0"/>
        <w:autoSpaceDN w:val="0"/>
        <w:adjustRightInd w:val="0"/>
        <w:jc w:val="both"/>
        <w:rPr>
          <w:sz w:val="28"/>
          <w:szCs w:val="28"/>
        </w:rPr>
      </w:pPr>
      <w:r>
        <w:rPr>
          <w:sz w:val="28"/>
          <w:szCs w:val="28"/>
        </w:rPr>
        <w:tab/>
        <w:t xml:space="preserve">11.5.9. </w:t>
      </w:r>
      <w:r w:rsidR="004156D6" w:rsidRPr="00D93578">
        <w:rPr>
          <w:sz w:val="28"/>
          <w:szCs w:val="28"/>
        </w:rPr>
        <w:t xml:space="preserve"> Уполномоченный орган у</w:t>
      </w:r>
      <w:r w:rsidR="004156D6" w:rsidRPr="00D93578">
        <w:rPr>
          <w:color w:val="000000"/>
          <w:sz w:val="28"/>
          <w:szCs w:val="28"/>
        </w:rPr>
        <w:t>тверждает форму реестра мест (площадок) накопления твёрдых коммунальных отходов на территории муниципального образования «</w:t>
      </w:r>
      <w:r w:rsidR="00A50EE1">
        <w:rPr>
          <w:color w:val="000000"/>
          <w:sz w:val="28"/>
          <w:szCs w:val="28"/>
        </w:rPr>
        <w:t>Красноульское</w:t>
      </w:r>
      <w:r w:rsidR="004156D6" w:rsidRPr="00D93578">
        <w:rPr>
          <w:color w:val="000000"/>
          <w:sz w:val="28"/>
          <w:szCs w:val="28"/>
        </w:rPr>
        <w:t xml:space="preserve"> сельское поселение»</w:t>
      </w:r>
      <w:r w:rsidR="004156D6">
        <w:rPr>
          <w:color w:val="000000"/>
          <w:sz w:val="28"/>
          <w:szCs w:val="28"/>
        </w:rPr>
        <w:t xml:space="preserve">. </w:t>
      </w:r>
    </w:p>
    <w:p w:rsidR="004156D6" w:rsidRPr="00D93578" w:rsidRDefault="006478FB" w:rsidP="00662E26">
      <w:pPr>
        <w:jc w:val="both"/>
        <w:rPr>
          <w:sz w:val="28"/>
          <w:szCs w:val="28"/>
        </w:rPr>
      </w:pPr>
      <w:bookmarkStart w:id="14" w:name="sub_15"/>
      <w:bookmarkEnd w:id="13"/>
      <w:r>
        <w:rPr>
          <w:sz w:val="28"/>
          <w:szCs w:val="28"/>
        </w:rPr>
        <w:tab/>
        <w:t xml:space="preserve">11.5.10. </w:t>
      </w:r>
      <w:r w:rsidR="004156D6" w:rsidRPr="00D93578">
        <w:rPr>
          <w:sz w:val="28"/>
          <w:szCs w:val="28"/>
        </w:rPr>
        <w:t>Реестр включает в себя следующие разделы:</w:t>
      </w:r>
    </w:p>
    <w:bookmarkEnd w:id="14"/>
    <w:p w:rsidR="004156D6" w:rsidRPr="00D93578" w:rsidRDefault="004156D6" w:rsidP="00662E26">
      <w:pPr>
        <w:pStyle w:val="ab"/>
        <w:numPr>
          <w:ilvl w:val="0"/>
          <w:numId w:val="2"/>
        </w:numPr>
        <w:tabs>
          <w:tab w:val="left" w:pos="1200"/>
        </w:tabs>
        <w:ind w:left="0" w:firstLine="720"/>
        <w:rPr>
          <w:rFonts w:ascii="Times New Roman" w:hAnsi="Times New Roman" w:cs="Times New Roman"/>
          <w:sz w:val="28"/>
          <w:szCs w:val="28"/>
        </w:rPr>
      </w:pPr>
      <w:r w:rsidRPr="00D93578">
        <w:rPr>
          <w:rFonts w:ascii="Times New Roman" w:hAnsi="Times New Roman" w:cs="Times New Roman"/>
          <w:sz w:val="28"/>
          <w:szCs w:val="28"/>
        </w:rPr>
        <w:t>данные о нахождении мест (площадок) накопления твердых коммунальных отходов, в том числе схему  их  размещения на карте муниципального образования «</w:t>
      </w:r>
      <w:r w:rsidR="00A50EE1">
        <w:rPr>
          <w:rFonts w:ascii="Times New Roman" w:hAnsi="Times New Roman" w:cs="Times New Roman"/>
          <w:sz w:val="28"/>
          <w:szCs w:val="28"/>
        </w:rPr>
        <w:t>Красноульское</w:t>
      </w:r>
      <w:r w:rsidRPr="00D93578">
        <w:rPr>
          <w:rFonts w:ascii="Times New Roman" w:hAnsi="Times New Roman" w:cs="Times New Roman"/>
          <w:sz w:val="28"/>
          <w:szCs w:val="28"/>
        </w:rPr>
        <w:t xml:space="preserve"> сельское поселение» масштаба 1:2000.</w:t>
      </w:r>
    </w:p>
    <w:p w:rsidR="004156D6" w:rsidRPr="00D93578" w:rsidRDefault="004156D6" w:rsidP="00662E26">
      <w:pPr>
        <w:pStyle w:val="ab"/>
        <w:numPr>
          <w:ilvl w:val="0"/>
          <w:numId w:val="2"/>
        </w:numPr>
        <w:tabs>
          <w:tab w:val="left" w:pos="1200"/>
        </w:tabs>
        <w:ind w:left="0" w:firstLine="720"/>
        <w:rPr>
          <w:rFonts w:ascii="Times New Roman" w:hAnsi="Times New Roman" w:cs="Times New Roman"/>
          <w:sz w:val="28"/>
          <w:szCs w:val="28"/>
        </w:rPr>
      </w:pPr>
      <w:r w:rsidRPr="00D93578">
        <w:rPr>
          <w:rFonts w:ascii="Times New Roman" w:hAnsi="Times New Roman" w:cs="Times New Roman"/>
          <w:sz w:val="28"/>
          <w:szCs w:val="28"/>
        </w:rPr>
        <w:t>данные о технических характеристиках мест (площадок) накопления твердых коммунальных отходов;</w:t>
      </w:r>
    </w:p>
    <w:p w:rsidR="004156D6" w:rsidRPr="00D93578" w:rsidRDefault="004156D6" w:rsidP="00662E26">
      <w:pPr>
        <w:pStyle w:val="ab"/>
        <w:numPr>
          <w:ilvl w:val="0"/>
          <w:numId w:val="2"/>
        </w:numPr>
        <w:tabs>
          <w:tab w:val="left" w:pos="1200"/>
        </w:tabs>
        <w:ind w:left="0" w:firstLine="720"/>
        <w:rPr>
          <w:rFonts w:ascii="Times New Roman" w:hAnsi="Times New Roman" w:cs="Times New Roman"/>
          <w:sz w:val="28"/>
          <w:szCs w:val="28"/>
        </w:rPr>
      </w:pPr>
      <w:r w:rsidRPr="00D93578">
        <w:rPr>
          <w:rFonts w:ascii="Times New Roman" w:hAnsi="Times New Roman" w:cs="Times New Roman"/>
          <w:sz w:val="28"/>
          <w:szCs w:val="28"/>
        </w:rPr>
        <w:lastRenderedPageBreak/>
        <w:t>данные о собственниках мест (площадок) накопления твердых коммунальных отходов;</w:t>
      </w:r>
    </w:p>
    <w:p w:rsidR="004156D6" w:rsidRPr="00D93578" w:rsidRDefault="004156D6" w:rsidP="00662E26">
      <w:pPr>
        <w:pStyle w:val="ab"/>
        <w:numPr>
          <w:ilvl w:val="0"/>
          <w:numId w:val="2"/>
        </w:numPr>
        <w:tabs>
          <w:tab w:val="left" w:pos="1200"/>
        </w:tabs>
        <w:ind w:left="0" w:firstLine="720"/>
        <w:rPr>
          <w:rFonts w:ascii="Times New Roman" w:hAnsi="Times New Roman" w:cs="Times New Roman"/>
          <w:sz w:val="28"/>
          <w:szCs w:val="28"/>
        </w:rPr>
      </w:pPr>
      <w:r w:rsidRPr="00D93578">
        <w:rPr>
          <w:rFonts w:ascii="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4156D6" w:rsidRPr="00D93578" w:rsidRDefault="000246EA" w:rsidP="00662E26">
      <w:pPr>
        <w:jc w:val="both"/>
        <w:rPr>
          <w:sz w:val="28"/>
          <w:szCs w:val="28"/>
        </w:rPr>
      </w:pPr>
      <w:bookmarkStart w:id="15" w:name="sub_20"/>
      <w:r>
        <w:rPr>
          <w:sz w:val="28"/>
          <w:szCs w:val="28"/>
        </w:rPr>
        <w:tab/>
      </w:r>
      <w:r w:rsidR="004156D6" w:rsidRPr="00D93578">
        <w:rPr>
          <w:sz w:val="28"/>
          <w:szCs w:val="28"/>
        </w:rPr>
        <w:t>11.</w:t>
      </w:r>
      <w:r>
        <w:rPr>
          <w:sz w:val="28"/>
          <w:szCs w:val="28"/>
        </w:rPr>
        <w:t xml:space="preserve">5.11. </w:t>
      </w:r>
      <w:r w:rsidR="004156D6" w:rsidRPr="00D93578">
        <w:rPr>
          <w:sz w:val="28"/>
          <w:szCs w:val="28"/>
        </w:rPr>
        <w:t>В случае если место (площадка) накопления твердых коммунальных отходов создано уполномоченным органом самостоятельно, сведения о таком месте (площадке) накопления твердых коммунальных отходов подлежат включению в реестр в срок не позднее 3 рабочих дней со дня принятия решения о его создании.</w:t>
      </w:r>
    </w:p>
    <w:p w:rsidR="004156D6" w:rsidRPr="00D93578" w:rsidRDefault="000246EA" w:rsidP="00662E26">
      <w:pPr>
        <w:jc w:val="both"/>
        <w:rPr>
          <w:sz w:val="28"/>
          <w:szCs w:val="28"/>
        </w:rPr>
      </w:pPr>
      <w:bookmarkStart w:id="16" w:name="sub_13"/>
      <w:r>
        <w:rPr>
          <w:sz w:val="28"/>
          <w:szCs w:val="28"/>
        </w:rPr>
        <w:tab/>
      </w:r>
      <w:r w:rsidR="004156D6" w:rsidRPr="00D93578">
        <w:rPr>
          <w:sz w:val="28"/>
          <w:szCs w:val="28"/>
        </w:rPr>
        <w:t xml:space="preserve">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в информационно-телекоммуникационной сети «Интернет» на официальном сайте уполномоченного органа с соблюдением требований законодательства Российской Федерации о персональных данных. </w:t>
      </w:r>
      <w:r>
        <w:rPr>
          <w:sz w:val="28"/>
          <w:szCs w:val="28"/>
        </w:rPr>
        <w:tab/>
      </w:r>
      <w:r w:rsidR="004156D6" w:rsidRPr="00D93578">
        <w:rPr>
          <w:sz w:val="28"/>
          <w:szCs w:val="28"/>
        </w:rPr>
        <w:t>Указанные сведения доступны для ознакомления неограниченному кругу лиц без взимания платы.</w:t>
      </w:r>
    </w:p>
    <w:p w:rsidR="004156D6" w:rsidRPr="00D93578" w:rsidRDefault="000246EA" w:rsidP="00662E26">
      <w:pPr>
        <w:jc w:val="both"/>
        <w:rPr>
          <w:sz w:val="28"/>
          <w:szCs w:val="28"/>
        </w:rPr>
      </w:pPr>
      <w:bookmarkStart w:id="17" w:name="sub_21"/>
      <w:bookmarkEnd w:id="15"/>
      <w:bookmarkEnd w:id="16"/>
      <w:r>
        <w:rPr>
          <w:sz w:val="28"/>
          <w:szCs w:val="28"/>
        </w:rPr>
        <w:tab/>
        <w:t>11.5.</w:t>
      </w:r>
      <w:r w:rsidR="004156D6" w:rsidRPr="00D93578">
        <w:rPr>
          <w:sz w:val="28"/>
          <w:szCs w:val="28"/>
        </w:rPr>
        <w:t xml:space="preserve">12.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bookmarkStart w:id="18" w:name="sub_22"/>
      <w:bookmarkEnd w:id="17"/>
      <w:r w:rsidR="004156D6" w:rsidRPr="00D93578">
        <w:rPr>
          <w:sz w:val="28"/>
          <w:szCs w:val="28"/>
        </w:rPr>
        <w:t>Для этого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4156D6" w:rsidRPr="00D93578" w:rsidRDefault="000246EA" w:rsidP="00662E26">
      <w:pPr>
        <w:jc w:val="both"/>
        <w:rPr>
          <w:sz w:val="28"/>
          <w:szCs w:val="28"/>
        </w:rPr>
      </w:pPr>
      <w:bookmarkStart w:id="19" w:name="sub_23"/>
      <w:bookmarkEnd w:id="18"/>
      <w:r>
        <w:rPr>
          <w:sz w:val="28"/>
          <w:szCs w:val="28"/>
        </w:rPr>
        <w:tab/>
        <w:t>11.5.13</w:t>
      </w:r>
      <w:r w:rsidR="004156D6" w:rsidRPr="00D93578">
        <w:rPr>
          <w:sz w:val="28"/>
          <w:szCs w:val="28"/>
        </w:rPr>
        <w:t>.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4156D6" w:rsidRDefault="000246EA" w:rsidP="00662E26">
      <w:pPr>
        <w:jc w:val="both"/>
        <w:rPr>
          <w:sz w:val="28"/>
          <w:szCs w:val="28"/>
        </w:rPr>
      </w:pPr>
      <w:bookmarkStart w:id="20" w:name="sub_24"/>
      <w:bookmarkEnd w:id="19"/>
      <w:r>
        <w:rPr>
          <w:sz w:val="28"/>
          <w:szCs w:val="28"/>
        </w:rPr>
        <w:tab/>
      </w:r>
      <w:r w:rsidR="004156D6" w:rsidRPr="00D93578">
        <w:rPr>
          <w:sz w:val="28"/>
          <w:szCs w:val="28"/>
        </w:rPr>
        <w:t>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r w:rsidR="004156D6">
        <w:rPr>
          <w:sz w:val="28"/>
          <w:szCs w:val="28"/>
        </w:rPr>
        <w:t xml:space="preserve"> В случае принятия решения о  </w:t>
      </w:r>
      <w:r w:rsidR="004156D6" w:rsidRPr="00D93578">
        <w:rPr>
          <w:sz w:val="28"/>
          <w:szCs w:val="28"/>
        </w:rPr>
        <w:t>включении сведений о месте (площадке) накопления твердых коммунальных отходов в реестр</w:t>
      </w:r>
      <w:r w:rsidR="004156D6">
        <w:rPr>
          <w:sz w:val="28"/>
          <w:szCs w:val="28"/>
        </w:rPr>
        <w:t xml:space="preserve"> они подлежат включению в течении </w:t>
      </w:r>
      <w:r w:rsidR="004156D6" w:rsidRPr="00D93578">
        <w:rPr>
          <w:sz w:val="28"/>
          <w:szCs w:val="28"/>
        </w:rPr>
        <w:t>3 рабочих дней со дня его принятия</w:t>
      </w:r>
      <w:r w:rsidR="004156D6">
        <w:rPr>
          <w:sz w:val="28"/>
          <w:szCs w:val="28"/>
        </w:rPr>
        <w:t xml:space="preserve">. </w:t>
      </w:r>
    </w:p>
    <w:p w:rsidR="004156D6" w:rsidRPr="00D93578" w:rsidRDefault="004156D6" w:rsidP="00662E26">
      <w:pPr>
        <w:ind w:firstLine="851"/>
        <w:jc w:val="both"/>
        <w:rPr>
          <w:sz w:val="28"/>
          <w:szCs w:val="28"/>
        </w:rPr>
      </w:pPr>
      <w:r w:rsidRPr="00D93578">
        <w:rPr>
          <w:sz w:val="28"/>
          <w:szCs w:val="28"/>
        </w:rPr>
        <w:t>Уполномоченный орган уведомляет заявителя о принятом решении в течение 3 рабочих дней со дня его принятия.</w:t>
      </w:r>
    </w:p>
    <w:p w:rsidR="004156D6" w:rsidRPr="00D93578" w:rsidRDefault="000246EA" w:rsidP="00662E26">
      <w:pPr>
        <w:jc w:val="both"/>
        <w:rPr>
          <w:sz w:val="28"/>
          <w:szCs w:val="28"/>
        </w:rPr>
      </w:pPr>
      <w:bookmarkStart w:id="21" w:name="sub_25"/>
      <w:bookmarkEnd w:id="20"/>
      <w:r>
        <w:rPr>
          <w:sz w:val="28"/>
          <w:szCs w:val="28"/>
        </w:rPr>
        <w:tab/>
        <w:t>11.5.</w:t>
      </w:r>
      <w:r w:rsidR="004156D6">
        <w:rPr>
          <w:sz w:val="28"/>
          <w:szCs w:val="28"/>
        </w:rPr>
        <w:t xml:space="preserve">14. </w:t>
      </w:r>
      <w:r w:rsidR="004156D6" w:rsidRPr="00D93578">
        <w:rPr>
          <w:sz w:val="28"/>
          <w:szCs w:val="28"/>
        </w:rPr>
        <w:t>Решение об отказе во включении сведений о месте (площадке) накопления твердых коммунальных отходов в реестр принимается в следующих случаях:</w:t>
      </w:r>
    </w:p>
    <w:p w:rsidR="004156D6" w:rsidRPr="00D93578" w:rsidRDefault="004156D6" w:rsidP="00662E26">
      <w:pPr>
        <w:jc w:val="both"/>
        <w:rPr>
          <w:sz w:val="28"/>
          <w:szCs w:val="28"/>
        </w:rPr>
      </w:pPr>
      <w:bookmarkStart w:id="22" w:name="sub_37"/>
      <w:bookmarkEnd w:id="21"/>
      <w:r w:rsidRPr="00D93578">
        <w:rPr>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4156D6" w:rsidRPr="00D93578" w:rsidRDefault="004156D6" w:rsidP="00662E26">
      <w:pPr>
        <w:jc w:val="both"/>
        <w:rPr>
          <w:sz w:val="28"/>
          <w:szCs w:val="28"/>
        </w:rPr>
      </w:pPr>
      <w:bookmarkStart w:id="23" w:name="sub_38"/>
      <w:bookmarkEnd w:id="22"/>
      <w:r w:rsidRPr="00D93578">
        <w:rPr>
          <w:sz w:val="28"/>
          <w:szCs w:val="28"/>
        </w:rPr>
        <w:lastRenderedPageBreak/>
        <w:t>б) наличие в заявке о включении сведений о месте (площадке) накопления твердых коммунальных отходов в реестр недостоверной информации;</w:t>
      </w:r>
    </w:p>
    <w:p w:rsidR="004156D6" w:rsidRPr="00D93578" w:rsidRDefault="004156D6" w:rsidP="00662E26">
      <w:pPr>
        <w:jc w:val="both"/>
        <w:rPr>
          <w:sz w:val="28"/>
          <w:szCs w:val="28"/>
        </w:rPr>
      </w:pPr>
      <w:bookmarkStart w:id="24" w:name="sub_39"/>
      <w:bookmarkEnd w:id="23"/>
      <w:r w:rsidRPr="00D93578">
        <w:rPr>
          <w:sz w:val="28"/>
          <w:szCs w:val="28"/>
        </w:rPr>
        <w:t>в) отсутствие согласования уполномоченным органом создания места (площадки) накопления твердых коммунальных отходов.</w:t>
      </w:r>
    </w:p>
    <w:p w:rsidR="004156D6" w:rsidRPr="00D93578" w:rsidRDefault="000246EA" w:rsidP="00662E26">
      <w:pPr>
        <w:jc w:val="both"/>
        <w:rPr>
          <w:sz w:val="28"/>
          <w:szCs w:val="28"/>
        </w:rPr>
      </w:pPr>
      <w:bookmarkStart w:id="25" w:name="sub_26"/>
      <w:bookmarkEnd w:id="24"/>
      <w:r>
        <w:rPr>
          <w:sz w:val="28"/>
          <w:szCs w:val="28"/>
        </w:rPr>
        <w:tab/>
        <w:t>11.5.</w:t>
      </w:r>
      <w:r w:rsidR="004156D6">
        <w:rPr>
          <w:sz w:val="28"/>
          <w:szCs w:val="28"/>
        </w:rPr>
        <w:t xml:space="preserve">15. </w:t>
      </w:r>
      <w:r w:rsidR="004156D6" w:rsidRPr="00D93578">
        <w:rPr>
          <w:sz w:val="28"/>
          <w:szCs w:val="28"/>
        </w:rPr>
        <w:t xml:space="preserve">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bookmarkStart w:id="26" w:name="sub_27"/>
      <w:bookmarkEnd w:id="25"/>
    </w:p>
    <w:p w:rsidR="004156D6" w:rsidRPr="00D93578" w:rsidRDefault="004156D6" w:rsidP="00662E26">
      <w:pPr>
        <w:ind w:firstLine="851"/>
        <w:jc w:val="both"/>
        <w:rPr>
          <w:sz w:val="28"/>
          <w:szCs w:val="28"/>
        </w:rPr>
      </w:pPr>
      <w:bookmarkStart w:id="27" w:name="sub_28"/>
      <w:bookmarkEnd w:id="26"/>
      <w:r w:rsidRPr="00D93578">
        <w:rPr>
          <w:sz w:val="28"/>
          <w:szCs w:val="28"/>
        </w:rPr>
        <w:t xml:space="preserve">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установленные настоящими Правилами благоустройства. </w:t>
      </w:r>
    </w:p>
    <w:p w:rsidR="004156D6" w:rsidRPr="00503401" w:rsidRDefault="00503401" w:rsidP="00503401">
      <w:pPr>
        <w:ind w:firstLine="709"/>
        <w:jc w:val="both"/>
        <w:rPr>
          <w:sz w:val="28"/>
          <w:szCs w:val="28"/>
        </w:rPr>
      </w:pPr>
      <w:bookmarkStart w:id="28" w:name="sub_29"/>
      <w:bookmarkEnd w:id="27"/>
      <w:r>
        <w:rPr>
          <w:sz w:val="28"/>
          <w:szCs w:val="28"/>
        </w:rPr>
        <w:t xml:space="preserve">11.5.16. </w:t>
      </w:r>
      <w:r w:rsidR="004156D6" w:rsidRPr="00503401">
        <w:rPr>
          <w:sz w:val="28"/>
          <w:szCs w:val="28"/>
        </w:rPr>
        <w:t xml:space="preserve">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bookmarkEnd w:id="28"/>
    <w:p w:rsidR="004156D6" w:rsidRDefault="004156D6"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Default="00C71683" w:rsidP="00503401">
      <w:pPr>
        <w:ind w:firstLine="709"/>
        <w:jc w:val="both"/>
      </w:pPr>
    </w:p>
    <w:p w:rsidR="00C71683" w:rsidRPr="00605D2B" w:rsidRDefault="00C71683" w:rsidP="00C71683">
      <w:pPr>
        <w:ind w:left="5245"/>
        <w:jc w:val="center"/>
        <w:rPr>
          <w:sz w:val="28"/>
          <w:szCs w:val="28"/>
        </w:rPr>
      </w:pPr>
      <w:r w:rsidRPr="00605D2B">
        <w:rPr>
          <w:sz w:val="28"/>
          <w:szCs w:val="28"/>
        </w:rPr>
        <w:t>Приложение № 2</w:t>
      </w:r>
    </w:p>
    <w:p w:rsidR="00C71683" w:rsidRDefault="00C71683" w:rsidP="00C71683">
      <w:pPr>
        <w:ind w:left="5245"/>
        <w:jc w:val="center"/>
        <w:rPr>
          <w:sz w:val="28"/>
          <w:szCs w:val="28"/>
        </w:rPr>
      </w:pPr>
      <w:r>
        <w:rPr>
          <w:sz w:val="28"/>
          <w:szCs w:val="28"/>
        </w:rPr>
        <w:t>к</w:t>
      </w:r>
      <w:r w:rsidRPr="00605D2B">
        <w:rPr>
          <w:sz w:val="28"/>
          <w:szCs w:val="28"/>
        </w:rPr>
        <w:t xml:space="preserve"> решению </w:t>
      </w:r>
      <w:r>
        <w:rPr>
          <w:sz w:val="28"/>
          <w:szCs w:val="28"/>
        </w:rPr>
        <w:t xml:space="preserve">совета народных  депутатов МО «Красноульское сельское поселение» </w:t>
      </w:r>
    </w:p>
    <w:p w:rsidR="00C71683" w:rsidRPr="00605D2B" w:rsidRDefault="00C71683" w:rsidP="00C71683">
      <w:pPr>
        <w:ind w:left="5245"/>
        <w:jc w:val="center"/>
        <w:rPr>
          <w:sz w:val="28"/>
          <w:szCs w:val="28"/>
        </w:rPr>
      </w:pPr>
      <w:r>
        <w:rPr>
          <w:sz w:val="28"/>
          <w:szCs w:val="28"/>
        </w:rPr>
        <w:t xml:space="preserve">от </w:t>
      </w:r>
      <w:r w:rsidR="00C24CD3">
        <w:rPr>
          <w:sz w:val="28"/>
          <w:szCs w:val="28"/>
        </w:rPr>
        <w:t>14.02.2019 г. № 39</w:t>
      </w:r>
    </w:p>
    <w:p w:rsidR="00C71683" w:rsidRPr="00605D2B" w:rsidRDefault="00C71683" w:rsidP="00C71683">
      <w:pPr>
        <w:jc w:val="center"/>
        <w:rPr>
          <w:rFonts w:cs="Arial"/>
          <w:b/>
          <w:sz w:val="28"/>
          <w:szCs w:val="28"/>
        </w:rPr>
      </w:pPr>
    </w:p>
    <w:p w:rsidR="00C71683" w:rsidRPr="004117AC" w:rsidRDefault="00C71683" w:rsidP="00C71683">
      <w:pPr>
        <w:ind w:firstLine="709"/>
        <w:jc w:val="both"/>
      </w:pPr>
      <w:r>
        <w:rPr>
          <w:rFonts w:cs="Arial"/>
          <w:sz w:val="26"/>
          <w:szCs w:val="26"/>
        </w:rPr>
        <w:t xml:space="preserve"> </w:t>
      </w:r>
      <w:r>
        <w:rPr>
          <w:rFonts w:cs="Arial"/>
          <w:bCs/>
          <w:sz w:val="28"/>
          <w:szCs w:val="28"/>
        </w:rPr>
        <w:t xml:space="preserve">Статья 4. </w:t>
      </w:r>
      <w:r w:rsidRPr="004117AC">
        <w:rPr>
          <w:rFonts w:cs="Arial"/>
          <w:bCs/>
          <w:sz w:val="28"/>
          <w:szCs w:val="28"/>
        </w:rPr>
        <w:t xml:space="preserve">  </w:t>
      </w:r>
      <w:r w:rsidRPr="004117AC">
        <w:rPr>
          <w:sz w:val="28"/>
          <w:szCs w:val="28"/>
          <w:lang w:eastAsia="ru-RU"/>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71683" w:rsidRPr="004117AC" w:rsidRDefault="00C71683" w:rsidP="00C71683">
      <w:pPr>
        <w:jc w:val="both"/>
      </w:pPr>
      <w:r w:rsidRPr="004117AC">
        <w:rPr>
          <w:sz w:val="28"/>
          <w:szCs w:val="28"/>
          <w:lang w:eastAsia="ru-RU"/>
        </w:rPr>
        <w:t xml:space="preserve">   </w:t>
      </w:r>
    </w:p>
    <w:p w:rsidR="00C71683" w:rsidRDefault="00C71683" w:rsidP="00C71683">
      <w:pPr>
        <w:autoSpaceDE w:val="0"/>
        <w:ind w:firstLine="709"/>
        <w:jc w:val="both"/>
      </w:pPr>
      <w:r>
        <w:rPr>
          <w:sz w:val="28"/>
          <w:szCs w:val="28"/>
        </w:rPr>
        <w:t>4.1.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rsidR="00C71683" w:rsidRDefault="00C71683" w:rsidP="00C71683">
      <w:pPr>
        <w:ind w:firstLine="709"/>
        <w:jc w:val="both"/>
      </w:pPr>
      <w:r>
        <w:rPr>
          <w:color w:val="000000"/>
          <w:sz w:val="28"/>
          <w:szCs w:val="28"/>
          <w:lang w:eastAsia="ru-RU"/>
        </w:rPr>
        <w:t>4.1.1. 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71683" w:rsidRDefault="00C71683" w:rsidP="00C71683">
      <w:pPr>
        <w:autoSpaceDE w:val="0"/>
        <w:ind w:firstLine="709"/>
        <w:jc w:val="both"/>
      </w:pPr>
      <w:r>
        <w:rPr>
          <w:color w:val="000000"/>
          <w:sz w:val="28"/>
          <w:szCs w:val="28"/>
          <w:lang w:eastAsia="ru-RU"/>
        </w:rPr>
        <w:t>4.1.2. Физические и юридические лица,</w:t>
      </w:r>
      <w:r>
        <w:rPr>
          <w:sz w:val="28"/>
          <w:szCs w:val="28"/>
          <w:lang w:eastAsia="ru-RU"/>
        </w:rPr>
        <w:t xml:space="preserve"> индивидуальные предприниматели</w:t>
      </w:r>
      <w:r>
        <w:rPr>
          <w:color w:val="000000"/>
          <w:sz w:val="28"/>
          <w:szCs w:val="28"/>
          <w:lang w:eastAsia="ru-RU"/>
        </w:rPr>
        <w:t xml:space="preserve">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C71683" w:rsidRDefault="00C71683" w:rsidP="00C71683">
      <w:pPr>
        <w:ind w:firstLine="709"/>
        <w:jc w:val="both"/>
      </w:pPr>
      <w:r>
        <w:rPr>
          <w:sz w:val="28"/>
          <w:szCs w:val="28"/>
          <w:lang w:eastAsia="ru-RU"/>
        </w:rPr>
        <w:t>4.1.3.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Pr>
          <w:color w:val="0070C0"/>
          <w:sz w:val="28"/>
          <w:szCs w:val="28"/>
          <w:lang w:eastAsia="ru-RU"/>
        </w:rPr>
        <w:t xml:space="preserve"> </w:t>
      </w:r>
      <w:r>
        <w:rPr>
          <w:sz w:val="28"/>
          <w:szCs w:val="28"/>
          <w:lang w:eastAsia="ru-RU"/>
        </w:rPr>
        <w:t>контроль за состоянием соответствующих зеленых насаждений, обеспечивать их удовлетворительное состояние и развитие.</w:t>
      </w:r>
    </w:p>
    <w:p w:rsidR="00C71683" w:rsidRDefault="00C71683" w:rsidP="00C71683">
      <w:pPr>
        <w:ind w:firstLine="709"/>
        <w:jc w:val="both"/>
      </w:pPr>
      <w:r>
        <w:rPr>
          <w:color w:val="000000"/>
          <w:sz w:val="28"/>
          <w:szCs w:val="28"/>
          <w:lang w:eastAsia="ru-RU"/>
        </w:rPr>
        <w:t>4.1.4. 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C71683" w:rsidRDefault="00C71683" w:rsidP="00C71683">
      <w:pPr>
        <w:ind w:firstLine="709"/>
        <w:jc w:val="both"/>
      </w:pPr>
      <w:r>
        <w:rPr>
          <w:color w:val="000000"/>
          <w:sz w:val="28"/>
          <w:szCs w:val="28"/>
          <w:lang w:eastAsia="ru-RU"/>
        </w:rPr>
        <w:t>4.1.5. Содержание зеленых насаждений включает в себя:</w:t>
      </w:r>
    </w:p>
    <w:p w:rsidR="00C71683" w:rsidRDefault="00C71683" w:rsidP="00C71683">
      <w:pPr>
        <w:ind w:firstLine="709"/>
        <w:jc w:val="both"/>
      </w:pPr>
      <w:r>
        <w:rPr>
          <w:color w:val="000000"/>
          <w:sz w:val="28"/>
          <w:szCs w:val="28"/>
          <w:lang w:eastAsia="ru-RU"/>
        </w:rPr>
        <w:t>- санитарную, омолаживающую, формовочную обрезку крон деревьев, стрижку «живой» изгороди, цветников, газонов;</w:t>
      </w:r>
    </w:p>
    <w:p w:rsidR="00C71683" w:rsidRDefault="00C71683" w:rsidP="00C71683">
      <w:pPr>
        <w:ind w:firstLine="709"/>
        <w:jc w:val="both"/>
      </w:pPr>
      <w:r>
        <w:rPr>
          <w:color w:val="000000"/>
          <w:sz w:val="28"/>
          <w:szCs w:val="28"/>
          <w:lang w:eastAsia="ru-RU"/>
        </w:rPr>
        <w:t>- устройство приствольных кругов;</w:t>
      </w:r>
    </w:p>
    <w:p w:rsidR="00C71683" w:rsidRDefault="00C71683" w:rsidP="00C71683">
      <w:pPr>
        <w:ind w:firstLine="709"/>
        <w:jc w:val="both"/>
      </w:pPr>
      <w:r>
        <w:rPr>
          <w:color w:val="000000"/>
          <w:sz w:val="28"/>
          <w:szCs w:val="28"/>
          <w:lang w:eastAsia="ru-RU"/>
        </w:rPr>
        <w:t>- снос больных, сухостойных и аварийных деревьев и кустарников;</w:t>
      </w:r>
    </w:p>
    <w:p w:rsidR="00C71683" w:rsidRDefault="00C71683" w:rsidP="00C71683">
      <w:pPr>
        <w:ind w:firstLine="709"/>
        <w:jc w:val="both"/>
      </w:pPr>
      <w:r>
        <w:rPr>
          <w:color w:val="000000"/>
          <w:sz w:val="28"/>
          <w:szCs w:val="28"/>
          <w:lang w:eastAsia="ru-RU"/>
        </w:rPr>
        <w:lastRenderedPageBreak/>
        <w:t>- скашивание травяного покрова на газонах высотой более 15 см, борьбу с сорняками, удаление опавших листьев;</w:t>
      </w:r>
    </w:p>
    <w:p w:rsidR="00C71683" w:rsidRDefault="00C71683" w:rsidP="00C71683">
      <w:pPr>
        <w:ind w:firstLine="709"/>
        <w:jc w:val="both"/>
      </w:pPr>
      <w:r>
        <w:rPr>
          <w:color w:val="000000"/>
          <w:sz w:val="28"/>
          <w:szCs w:val="28"/>
          <w:lang w:eastAsia="ru-RU"/>
        </w:rPr>
        <w:t>- иные мероприятия по уходу за зелеными насаждениями.</w:t>
      </w:r>
    </w:p>
    <w:p w:rsidR="00C71683" w:rsidRDefault="00C71683" w:rsidP="00C71683">
      <w:pPr>
        <w:ind w:firstLine="709"/>
        <w:jc w:val="both"/>
      </w:pPr>
      <w:r>
        <w:rPr>
          <w:color w:val="000000"/>
          <w:sz w:val="28"/>
          <w:szCs w:val="28"/>
          <w:lang w:eastAsia="ru-RU"/>
        </w:rPr>
        <w:t>4.1.6.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C71683" w:rsidRDefault="00C71683" w:rsidP="00C71683">
      <w:pPr>
        <w:ind w:firstLine="709"/>
        <w:jc w:val="both"/>
      </w:pPr>
      <w:r>
        <w:rPr>
          <w:color w:val="000000"/>
          <w:sz w:val="28"/>
          <w:szCs w:val="28"/>
          <w:lang w:eastAsia="ru-RU"/>
        </w:rPr>
        <w:t xml:space="preserve">4.1.7.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C71683" w:rsidRDefault="00C71683" w:rsidP="00C71683">
      <w:pPr>
        <w:autoSpaceDE w:val="0"/>
        <w:ind w:firstLine="709"/>
        <w:jc w:val="both"/>
      </w:pPr>
      <w:r>
        <w:rPr>
          <w:color w:val="000000"/>
          <w:sz w:val="28"/>
          <w:szCs w:val="28"/>
          <w:lang w:eastAsia="ru-RU"/>
        </w:rPr>
        <w:t>4.1.8. При создании новых объектов озеленения на территории муниципального образования не осуществляется посадка растений инвазионного вида, в том числе клена ясенелистного (американского).</w:t>
      </w:r>
    </w:p>
    <w:p w:rsidR="00C71683" w:rsidRDefault="00C71683" w:rsidP="00C71683">
      <w:pPr>
        <w:autoSpaceDE w:val="0"/>
        <w:ind w:firstLine="709"/>
        <w:jc w:val="both"/>
      </w:pPr>
      <w:r>
        <w:rPr>
          <w:color w:val="000000"/>
          <w:sz w:val="28"/>
          <w:szCs w:val="28"/>
        </w:rPr>
        <w:t xml:space="preserve">4.1.9. 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 </w:t>
      </w:r>
    </w:p>
    <w:p w:rsidR="00C71683" w:rsidRDefault="00C71683" w:rsidP="00C71683">
      <w:pPr>
        <w:autoSpaceDE w:val="0"/>
        <w:ind w:firstLine="709"/>
        <w:jc w:val="both"/>
      </w:pPr>
      <w:r>
        <w:rPr>
          <w:color w:val="000000"/>
          <w:sz w:val="28"/>
          <w:szCs w:val="28"/>
        </w:rPr>
        <w:t xml:space="preserve">В случае, если местная администрация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в части превышающей требования настоящих Правил заключенным договором (в том числе допускается включение указанных условий в договоры аренды, безвозмездного пользования муниципальным (государственным) имуществом). </w:t>
      </w:r>
    </w:p>
    <w:p w:rsidR="00C71683" w:rsidRPr="00155FD4" w:rsidRDefault="00C71683" w:rsidP="00C71683">
      <w:pPr>
        <w:ind w:firstLine="709"/>
        <w:jc w:val="both"/>
      </w:pPr>
      <w:r w:rsidRPr="00155FD4">
        <w:rPr>
          <w:bCs/>
          <w:color w:val="000000"/>
          <w:sz w:val="28"/>
          <w:szCs w:val="28"/>
          <w:lang w:eastAsia="ru-RU"/>
        </w:rPr>
        <w:t>4.2.  Границы прилегающих территорий для следующих субъектов устанавливаются следующим образом:</w:t>
      </w:r>
    </w:p>
    <w:p w:rsidR="00C71683" w:rsidRDefault="00C71683" w:rsidP="00C71683">
      <w:pPr>
        <w:ind w:firstLine="709"/>
        <w:jc w:val="both"/>
      </w:pPr>
      <w:r>
        <w:rPr>
          <w:bCs/>
          <w:color w:val="000000"/>
          <w:sz w:val="28"/>
          <w:szCs w:val="28"/>
          <w:lang w:eastAsia="ru-RU"/>
        </w:rPr>
        <w:t>- учреждения социальной сферы (школы, дошкольные учреждения, учреждения культуры, здравоохранения, физкультуры и спорта) - на расстоянии 10 м по всему периметру от границ земельного участка учреждения социальной сферы либо до проезжей части улицы (в случае расположения объекта вдоль дороги);</w:t>
      </w:r>
    </w:p>
    <w:p w:rsidR="00C71683" w:rsidRDefault="00C71683" w:rsidP="00C71683">
      <w:pPr>
        <w:ind w:firstLine="709"/>
        <w:jc w:val="both"/>
      </w:pPr>
      <w:r>
        <w:rPr>
          <w:bCs/>
          <w:color w:val="000000"/>
          <w:sz w:val="28"/>
          <w:szCs w:val="28"/>
          <w:lang w:eastAsia="ru-RU"/>
        </w:rPr>
        <w:t>- собственники встроенных нежилых помещений многоквартирных жилых домов и иных зданий, осуществляют уборку прилегающей территории в длину - на протяжении всей длины помещений, в ширину - на расстоянии 10 м от здания, в котором расположены нежилые помещения, либо до бордюра проезжей части (в случае расположения объекта вдоль дороги);</w:t>
      </w:r>
    </w:p>
    <w:p w:rsidR="00C71683" w:rsidRDefault="00C71683" w:rsidP="00C71683">
      <w:pPr>
        <w:ind w:firstLine="709"/>
        <w:jc w:val="both"/>
      </w:pPr>
      <w:r>
        <w:rPr>
          <w:bCs/>
          <w:color w:val="000000"/>
          <w:sz w:val="28"/>
          <w:szCs w:val="28"/>
          <w:lang w:eastAsia="ru-RU"/>
        </w:rPr>
        <w:t xml:space="preserve">- промышленные предприятия и организации всех форм собственности - подъездные пути к ним, тротуары, прилегающие к ним ограждения, санитарно-защитные зоны, прилегающие территории на расстоянии 500 м по периметру от границ земельных участков предприятий и организаций. </w:t>
      </w:r>
      <w:r>
        <w:rPr>
          <w:bCs/>
          <w:color w:val="000000"/>
          <w:sz w:val="28"/>
          <w:szCs w:val="28"/>
          <w:lang w:eastAsia="ru-RU"/>
        </w:rPr>
        <w:lastRenderedPageBreak/>
        <w:t>Санитарно-защитные зоны предприятий определяются в соответствии с требованиями действующих санитарных правил и норм;</w:t>
      </w:r>
    </w:p>
    <w:p w:rsidR="00C71683" w:rsidRDefault="00C71683" w:rsidP="00C71683">
      <w:pPr>
        <w:ind w:firstLine="709"/>
        <w:jc w:val="both"/>
      </w:pPr>
      <w:r>
        <w:rPr>
          <w:bCs/>
          <w:color w:val="000000"/>
          <w:sz w:val="28"/>
          <w:szCs w:val="28"/>
          <w:lang w:eastAsia="ru-RU"/>
        </w:rPr>
        <w:t>- строительные организации на объектах строительства - прилегающие территории строительных площадок на расстоянии 15 м по периметру и подъездные пути к ним на расстоянии 15 м по периметру от границ земельного участка, отведенного для строительства;</w:t>
      </w:r>
    </w:p>
    <w:p w:rsidR="00C71683" w:rsidRDefault="00C71683" w:rsidP="00C71683">
      <w:pPr>
        <w:ind w:firstLine="709"/>
        <w:jc w:val="both"/>
      </w:pPr>
      <w:r>
        <w:rPr>
          <w:bCs/>
          <w:color w:val="000000"/>
          <w:sz w:val="28"/>
          <w:szCs w:val="28"/>
          <w:lang w:eastAsia="ru-RU"/>
        </w:rPr>
        <w:t>- собственники жилых домов - территория на расстоянии 10 м по периметру от границ земельного участка либо 15 м по периметру от жилого дома, если земельный участок под ним не образован в соответствии с требованиями земельного законодательства, либо до проезжей части улицы (в случае расположения объекта вдоль дороги), а также подъезды (подходы) от проезжей улицы до жилого дома;</w:t>
      </w:r>
    </w:p>
    <w:p w:rsidR="00C71683" w:rsidRDefault="00C71683" w:rsidP="00C71683">
      <w:pPr>
        <w:ind w:firstLine="709"/>
        <w:jc w:val="both"/>
      </w:pPr>
      <w:r>
        <w:rPr>
          <w:bCs/>
          <w:color w:val="000000"/>
          <w:sz w:val="28"/>
          <w:szCs w:val="28"/>
          <w:lang w:eastAsia="ru-RU"/>
        </w:rPr>
        <w:t>- собственники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по периметру на расстоянии 10 м от внешней границы отведенного земельного участка и до проезжей части улицы (в случае расположения объекта вдоль дороги);</w:t>
      </w:r>
    </w:p>
    <w:p w:rsidR="00C71683" w:rsidRDefault="00C71683" w:rsidP="00C71683">
      <w:pPr>
        <w:ind w:firstLine="709"/>
        <w:jc w:val="both"/>
      </w:pPr>
      <w:r>
        <w:rPr>
          <w:bCs/>
          <w:color w:val="000000"/>
          <w:sz w:val="28"/>
          <w:szCs w:val="28"/>
          <w:lang w:eastAsia="ru-RU"/>
        </w:rPr>
        <w:t>-  рынки,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на расстоянии 10 м по периметру от границ участка и до проезжей части улицы (в случае расположения объекта вдоль дороги);</w:t>
      </w:r>
    </w:p>
    <w:p w:rsidR="00C71683" w:rsidRDefault="00C71683" w:rsidP="00C71683">
      <w:pPr>
        <w:ind w:firstLine="709"/>
        <w:jc w:val="both"/>
      </w:pPr>
      <w:r>
        <w:rPr>
          <w:bCs/>
          <w:color w:val="000000"/>
          <w:sz w:val="28"/>
          <w:szCs w:val="28"/>
          <w:lang w:eastAsia="ru-RU"/>
        </w:rPr>
        <w:t>-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на расстоянии 10 м по периметру от границ участка и до проезжей части улицы (в случае расположения объекта вдоль дороги);</w:t>
      </w:r>
    </w:p>
    <w:p w:rsidR="00C71683" w:rsidRDefault="00C71683" w:rsidP="00C71683">
      <w:pPr>
        <w:ind w:firstLine="709"/>
        <w:jc w:val="both"/>
      </w:pPr>
      <w:r>
        <w:rPr>
          <w:bCs/>
          <w:color w:val="000000"/>
          <w:sz w:val="28"/>
          <w:szCs w:val="28"/>
          <w:lang w:eastAsia="ru-RU"/>
        </w:rPr>
        <w:t>-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на расстоянии 50 м по периметру от границ участка и до проезжей части улицы;</w:t>
      </w:r>
    </w:p>
    <w:p w:rsidR="00C71683" w:rsidRDefault="00C71683" w:rsidP="00C71683">
      <w:pPr>
        <w:ind w:firstLine="709"/>
        <w:jc w:val="both"/>
      </w:pPr>
      <w:r>
        <w:rPr>
          <w:bCs/>
          <w:color w:val="000000"/>
          <w:sz w:val="28"/>
          <w:szCs w:val="28"/>
          <w:lang w:eastAsia="ru-RU"/>
        </w:rPr>
        <w:t>- гаражные кооперативы - территории в границах предоставленного земельного участка, прилегающая территория на расстоянии 50 м по периметру от границ участка и до проезжей части улицы и подъездные пути к ним;</w:t>
      </w:r>
    </w:p>
    <w:p w:rsidR="00C71683" w:rsidRDefault="00C71683" w:rsidP="00C71683">
      <w:pPr>
        <w:ind w:firstLine="709"/>
        <w:jc w:val="both"/>
      </w:pPr>
      <w:r>
        <w:rPr>
          <w:bCs/>
          <w:color w:val="000000"/>
          <w:sz w:val="28"/>
          <w:szCs w:val="28"/>
          <w:lang w:eastAsia="ru-RU"/>
        </w:rPr>
        <w:t>- садоводческие, огороднические и дачные некоммерческие объединения граждан - территория предоставленного земельного участка и прилегающая территория на расстоянии 50 м по периметру от границ участка и до проезжей части улицы (в случае расположения объекта вдоль дороги);</w:t>
      </w:r>
    </w:p>
    <w:p w:rsidR="00C71683" w:rsidRDefault="00C71683" w:rsidP="00C71683">
      <w:pPr>
        <w:ind w:firstLine="709"/>
        <w:jc w:val="both"/>
      </w:pPr>
      <w:r>
        <w:rPr>
          <w:bCs/>
          <w:color w:val="000000"/>
          <w:sz w:val="28"/>
          <w:szCs w:val="28"/>
          <w:lang w:eastAsia="ru-RU"/>
        </w:rPr>
        <w:t>- правообладатели земельных участков - прилегающая территория на расстоянии 10 м по периметру от внешней границы земельного участка либо до проезжей части улицы (в случае расположения объекта вдоль дороги);</w:t>
      </w:r>
    </w:p>
    <w:p w:rsidR="00C71683" w:rsidRDefault="00C71683" w:rsidP="00C71683">
      <w:pPr>
        <w:ind w:firstLine="709"/>
        <w:jc w:val="both"/>
      </w:pPr>
      <w:r>
        <w:rPr>
          <w:bCs/>
          <w:color w:val="000000"/>
          <w:sz w:val="28"/>
          <w:szCs w:val="28"/>
          <w:lang w:eastAsia="ru-RU"/>
        </w:rPr>
        <w:lastRenderedPageBreak/>
        <w:t>-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по периметру от внешней границы земельного участка и до проезжей части улицы (в случае расположения объекта вдоль дороги).</w:t>
      </w:r>
    </w:p>
    <w:p w:rsidR="00C71683" w:rsidRDefault="00C71683" w:rsidP="00C71683">
      <w:pPr>
        <w:ind w:firstLine="709"/>
        <w:jc w:val="both"/>
      </w:pPr>
      <w:r>
        <w:rPr>
          <w:bCs/>
          <w:color w:val="000000"/>
          <w:sz w:val="28"/>
          <w:szCs w:val="28"/>
          <w:lang w:eastAsia="ru-RU"/>
        </w:rPr>
        <w:t>- лица, ответственные за содержание  наземных пешеходных переходов – территория на расстоянии 10 м от наземной части перехода по всему периметру;</w:t>
      </w:r>
    </w:p>
    <w:p w:rsidR="00C71683" w:rsidRDefault="00C71683" w:rsidP="00C71683">
      <w:pPr>
        <w:ind w:firstLine="709"/>
        <w:jc w:val="both"/>
      </w:pPr>
      <w:r>
        <w:rPr>
          <w:bCs/>
          <w:color w:val="000000"/>
          <w:sz w:val="28"/>
          <w:szCs w:val="28"/>
          <w:lang w:eastAsia="ru-RU"/>
        </w:rPr>
        <w:t>- владельцы отдельно стоящих объектов рекламы – территория в радиусе 10 метров от основания объекта;</w:t>
      </w:r>
    </w:p>
    <w:p w:rsidR="00C71683" w:rsidRDefault="00C71683" w:rsidP="00C71683">
      <w:pPr>
        <w:ind w:firstLine="709"/>
        <w:jc w:val="both"/>
      </w:pPr>
      <w:bookmarkStart w:id="29" w:name="sub_109330"/>
      <w:r>
        <w:rPr>
          <w:bCs/>
          <w:color w:val="000000"/>
          <w:sz w:val="28"/>
          <w:szCs w:val="28"/>
          <w:lang w:eastAsia="ru-RU"/>
        </w:rPr>
        <w:t>- специализированные организации, эксплуатирующие линии электропередач, газовых, водопроводных и тепловых сетей – территория, отведенная для размещения таких объектов и территория в пределах охранной зоны;</w:t>
      </w:r>
    </w:p>
    <w:p w:rsidR="00C71683" w:rsidRPr="00413405" w:rsidRDefault="00C71683" w:rsidP="00C71683">
      <w:pPr>
        <w:ind w:firstLine="709"/>
        <w:jc w:val="both"/>
      </w:pPr>
      <w:bookmarkStart w:id="30" w:name="sub_109333"/>
      <w:bookmarkEnd w:id="29"/>
      <w:r>
        <w:rPr>
          <w:bCs/>
          <w:color w:val="000000"/>
          <w:sz w:val="28"/>
          <w:szCs w:val="28"/>
          <w:lang w:eastAsia="ru-RU"/>
        </w:rPr>
        <w:t>- владельцы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15 м по периметру.</w:t>
      </w:r>
    </w:p>
    <w:bookmarkEnd w:id="30"/>
    <w:p w:rsidR="00C71683" w:rsidRDefault="00C71683" w:rsidP="00C71683">
      <w:pPr>
        <w:ind w:firstLine="709"/>
        <w:jc w:val="both"/>
      </w:pPr>
      <w:r>
        <w:rPr>
          <w:bCs/>
          <w:color w:val="000000"/>
          <w:sz w:val="28"/>
          <w:szCs w:val="28"/>
          <w:lang w:eastAsia="ru-RU"/>
        </w:rPr>
        <w:t>При определении границ прилегающей территории на основании вышеуказанных нормативов учитываются следующие правила:</w:t>
      </w:r>
    </w:p>
    <w:p w:rsidR="00C71683" w:rsidRDefault="00C71683" w:rsidP="00C71683">
      <w:pPr>
        <w:ind w:firstLine="709"/>
        <w:jc w:val="both"/>
      </w:pPr>
      <w:bookmarkStart w:id="31" w:name="sub_109336"/>
      <w:r>
        <w:rPr>
          <w:sz w:val="28"/>
          <w:szCs w:val="28"/>
        </w:rPr>
        <w:t>в случае, если в отношении одной и той же территории действуют нормативы определения границ прилегающей территории</w:t>
      </w:r>
      <w:bookmarkEnd w:id="31"/>
      <w:r>
        <w:rPr>
          <w:sz w:val="28"/>
          <w:szCs w:val="28"/>
        </w:rPr>
        <w:t xml:space="preserve">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Вне зависимости от наличия либо отсутствия такого договора, а также его содержания каждое обязанное лицо несет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 При ненадлежащем исполнении обязанностей по содержанию прилегающей территории орган местного самоуправления вправе предъявить требования к любому обязанному лицу, в отношении которого установлен и действует норматив определения границ прилегающей территории. </w:t>
      </w:r>
    </w:p>
    <w:p w:rsidR="00C71683" w:rsidRDefault="00C71683" w:rsidP="00C71683">
      <w:pPr>
        <w:spacing w:line="240" w:lineRule="exact"/>
        <w:jc w:val="both"/>
        <w:rPr>
          <w:rFonts w:cs="Arial"/>
          <w:sz w:val="28"/>
          <w:szCs w:val="28"/>
        </w:rPr>
      </w:pPr>
    </w:p>
    <w:p w:rsidR="000D67BB" w:rsidRDefault="000D67BB" w:rsidP="00662E26">
      <w:pPr>
        <w:jc w:val="both"/>
      </w:pPr>
    </w:p>
    <w:p w:rsidR="0059547A" w:rsidRDefault="0059547A" w:rsidP="00662E26">
      <w:pPr>
        <w:jc w:val="both"/>
      </w:pPr>
    </w:p>
    <w:p w:rsidR="0059547A" w:rsidRDefault="0059547A" w:rsidP="00662E26">
      <w:pPr>
        <w:jc w:val="both"/>
      </w:pPr>
    </w:p>
    <w:p w:rsidR="0059547A" w:rsidRDefault="0059547A" w:rsidP="00662E26">
      <w:pPr>
        <w:jc w:val="both"/>
      </w:pPr>
    </w:p>
    <w:p w:rsidR="0059547A" w:rsidRDefault="0059547A" w:rsidP="00662E26">
      <w:pPr>
        <w:jc w:val="both"/>
      </w:pPr>
    </w:p>
    <w:p w:rsidR="0059547A" w:rsidRDefault="0059547A" w:rsidP="00662E26">
      <w:pPr>
        <w:jc w:val="both"/>
      </w:pPr>
    </w:p>
    <w:p w:rsidR="0059547A" w:rsidRDefault="0059547A" w:rsidP="00662E26">
      <w:pPr>
        <w:jc w:val="both"/>
      </w:pPr>
    </w:p>
    <w:p w:rsidR="0059547A" w:rsidRDefault="0059547A" w:rsidP="00662E26">
      <w:pPr>
        <w:jc w:val="both"/>
      </w:pPr>
    </w:p>
    <w:p w:rsidR="0059547A" w:rsidRDefault="0059547A" w:rsidP="00662E26">
      <w:pPr>
        <w:jc w:val="both"/>
      </w:pPr>
    </w:p>
    <w:p w:rsidR="0059547A" w:rsidRDefault="0059547A" w:rsidP="00662E26">
      <w:pPr>
        <w:jc w:val="both"/>
      </w:pPr>
    </w:p>
    <w:p w:rsidR="00345400" w:rsidRDefault="00345400" w:rsidP="00345400">
      <w:pPr>
        <w:pStyle w:val="ac"/>
        <w:ind w:left="5387"/>
        <w:rPr>
          <w:b w:val="0"/>
          <w:sz w:val="28"/>
          <w:szCs w:val="28"/>
        </w:rPr>
      </w:pPr>
      <w:r w:rsidRPr="00372240">
        <w:rPr>
          <w:b w:val="0"/>
          <w:sz w:val="28"/>
          <w:szCs w:val="28"/>
        </w:rPr>
        <w:lastRenderedPageBreak/>
        <w:t>Приложение № 3</w:t>
      </w:r>
    </w:p>
    <w:p w:rsidR="00345400" w:rsidRDefault="00345400" w:rsidP="00345400">
      <w:pPr>
        <w:pStyle w:val="ac"/>
        <w:ind w:left="5387"/>
        <w:rPr>
          <w:b w:val="0"/>
          <w:sz w:val="28"/>
          <w:szCs w:val="28"/>
        </w:rPr>
      </w:pPr>
      <w:r w:rsidRPr="00372240">
        <w:rPr>
          <w:b w:val="0"/>
          <w:sz w:val="28"/>
          <w:szCs w:val="28"/>
        </w:rPr>
        <w:t xml:space="preserve">к проекту решения </w:t>
      </w:r>
      <w:r>
        <w:rPr>
          <w:b w:val="0"/>
          <w:sz w:val="28"/>
          <w:szCs w:val="28"/>
        </w:rPr>
        <w:t xml:space="preserve">совета народных депутатов МО «Красноульское сельское поселение» </w:t>
      </w:r>
    </w:p>
    <w:p w:rsidR="00C24CD3" w:rsidRPr="00605D2B" w:rsidRDefault="00C24CD3" w:rsidP="00C24CD3">
      <w:pPr>
        <w:ind w:left="5245"/>
        <w:jc w:val="center"/>
        <w:rPr>
          <w:sz w:val="28"/>
          <w:szCs w:val="28"/>
        </w:rPr>
      </w:pPr>
      <w:r>
        <w:rPr>
          <w:sz w:val="28"/>
          <w:szCs w:val="28"/>
        </w:rPr>
        <w:t>от 14.02.2019 г. № 39</w:t>
      </w:r>
    </w:p>
    <w:p w:rsidR="00345400" w:rsidRDefault="00345400" w:rsidP="00345400">
      <w:pPr>
        <w:pStyle w:val="ac"/>
      </w:pPr>
    </w:p>
    <w:p w:rsidR="00345400" w:rsidRDefault="00345400" w:rsidP="00345400">
      <w:pPr>
        <w:rPr>
          <w:b/>
          <w:bCs/>
        </w:rPr>
      </w:pPr>
    </w:p>
    <w:p w:rsidR="00345400" w:rsidRDefault="00345400" w:rsidP="00345400">
      <w:pPr>
        <w:autoSpaceDE w:val="0"/>
        <w:spacing w:line="255" w:lineRule="atLeast"/>
        <w:ind w:firstLine="540"/>
        <w:jc w:val="both"/>
        <w:rPr>
          <w:rFonts w:eastAsia="Times New Roman CYR"/>
          <w:sz w:val="28"/>
          <w:szCs w:val="28"/>
        </w:rPr>
      </w:pPr>
      <w:r>
        <w:rPr>
          <w:rFonts w:eastAsia="Arial"/>
          <w:color w:val="000000"/>
          <w:sz w:val="28"/>
          <w:szCs w:val="28"/>
        </w:rPr>
        <w:t xml:space="preserve">17.5.1. </w:t>
      </w:r>
      <w:r>
        <w:rPr>
          <w:rFonts w:eastAsia="Times New Roman CYR"/>
          <w:color w:val="000000"/>
          <w:sz w:val="28"/>
          <w:szCs w:val="28"/>
        </w:rPr>
        <w:t>Оформление зданий (за исключением индивидуальных жилых домов), сооружений, а также внешний вид фасадов и ограждений соответствующих зданий и сооружений должны отвечать следующим требованиям:</w:t>
      </w:r>
    </w:p>
    <w:p w:rsidR="00345400" w:rsidRDefault="00345400" w:rsidP="00345400">
      <w:pPr>
        <w:jc w:val="both"/>
        <w:rPr>
          <w:rFonts w:eastAsia="Times New Roman CYR"/>
          <w:sz w:val="28"/>
          <w:szCs w:val="28"/>
        </w:rPr>
      </w:pPr>
      <w:r>
        <w:rPr>
          <w:rFonts w:eastAsia="Times New Roman CYR"/>
          <w:sz w:val="28"/>
          <w:szCs w:val="28"/>
        </w:rPr>
        <w:t>- окраска зданий (за исключением индивидуальных жилых домов), сооружений, изменение фасадов,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345400" w:rsidRDefault="00345400" w:rsidP="00345400">
      <w:pPr>
        <w:jc w:val="both"/>
        <w:rPr>
          <w:rFonts w:eastAsia="Arial"/>
          <w:color w:val="000000"/>
          <w:sz w:val="28"/>
          <w:szCs w:val="28"/>
        </w:rPr>
      </w:pPr>
      <w:r>
        <w:rPr>
          <w:rFonts w:eastAsia="Times New Roman CYR"/>
          <w:sz w:val="28"/>
          <w:szCs w:val="28"/>
        </w:rPr>
        <w:t>- фасады зданий (включая жилые дома), сооружений могут иметь дополнительное оборудование - таксофоны, почтовые ящики, банкоматы, часы, видеокамеры наружного наблюдения, антенны, наружные блоки систем кондиционирования и вентиляции, вентиляционные трубопроводы, информационные элементы, пристенные электрощиты, за исключением фасадов зданий, представляющих историческую ценность, а также зданий, образующих единый архитектурный ансамбль с историческими строениями.</w:t>
      </w:r>
    </w:p>
    <w:p w:rsidR="00345400" w:rsidRDefault="00345400" w:rsidP="00345400">
      <w:pPr>
        <w:pStyle w:val="ac"/>
        <w:jc w:val="both"/>
        <w:rPr>
          <w:rFonts w:eastAsia="Arial"/>
          <w:b w:val="0"/>
          <w:bCs w:val="0"/>
          <w:color w:val="000000"/>
          <w:sz w:val="28"/>
          <w:szCs w:val="28"/>
        </w:rPr>
      </w:pPr>
      <w:r>
        <w:rPr>
          <w:rFonts w:eastAsia="Arial"/>
          <w:b w:val="0"/>
          <w:bCs w:val="0"/>
          <w:color w:val="000000"/>
          <w:sz w:val="28"/>
          <w:szCs w:val="28"/>
        </w:rPr>
        <w:t xml:space="preserve">            На зданиях, расположенных вдоль магистральных улиц размещать антенны, коаксиальные дымоходы, наружные кондиционеры рекомендуется со стороны дворовых фасадов.</w:t>
      </w:r>
    </w:p>
    <w:p w:rsidR="00345400" w:rsidRDefault="00345400" w:rsidP="00345400">
      <w:pPr>
        <w:pStyle w:val="ac"/>
        <w:jc w:val="both"/>
        <w:rPr>
          <w:rFonts w:eastAsia="Times New Roman CYR"/>
          <w:b w:val="0"/>
          <w:bCs w:val="0"/>
          <w:color w:val="000000"/>
          <w:sz w:val="28"/>
          <w:szCs w:val="28"/>
        </w:rPr>
      </w:pPr>
      <w:r>
        <w:rPr>
          <w:rFonts w:eastAsia="Times New Roman CYR"/>
          <w:b w:val="0"/>
          <w:bCs w:val="0"/>
          <w:color w:val="000000"/>
          <w:sz w:val="28"/>
          <w:szCs w:val="28"/>
        </w:rPr>
        <w:t xml:space="preserve">        </w:t>
      </w:r>
      <w:r>
        <w:rPr>
          <w:rFonts w:eastAsia="Arial"/>
          <w:b w:val="0"/>
          <w:bCs w:val="0"/>
          <w:color w:val="000000"/>
          <w:sz w:val="28"/>
          <w:szCs w:val="28"/>
        </w:rPr>
        <w:t xml:space="preserve">17.5.2. </w:t>
      </w:r>
      <w:r>
        <w:rPr>
          <w:rFonts w:eastAsia="Times New Roman CYR"/>
          <w:b w:val="0"/>
          <w:bCs w:val="0"/>
          <w:color w:val="000000"/>
          <w:sz w:val="28"/>
          <w:szCs w:val="28"/>
        </w:rPr>
        <w:t xml:space="preserve">Ограждения зданий (включая жилые дома), сооружений на территории муниципального образования "Красноульское сельское поселение" выполняются в соответствии с требованиями </w:t>
      </w:r>
      <w:hyperlink r:id="rId11" w:history="1">
        <w:r w:rsidRPr="002666D9">
          <w:rPr>
            <w:rStyle w:val="a3"/>
            <w:rFonts w:eastAsia="Times New Roman CYR"/>
            <w:b w:val="0"/>
            <w:bCs w:val="0"/>
            <w:color w:val="auto"/>
            <w:sz w:val="28"/>
            <w:szCs w:val="28"/>
            <w:u w:val="none"/>
          </w:rPr>
          <w:t>ГОСТ Р 52607-2006</w:t>
        </w:r>
      </w:hyperlink>
      <w:r w:rsidRPr="002666D9">
        <w:rPr>
          <w:rFonts w:eastAsia="Times New Roman CYR"/>
          <w:b w:val="0"/>
          <w:bCs w:val="0"/>
          <w:sz w:val="28"/>
          <w:szCs w:val="28"/>
        </w:rPr>
        <w:t xml:space="preserve"> </w:t>
      </w:r>
      <w:r>
        <w:rPr>
          <w:rFonts w:eastAsia="Times New Roman CYR"/>
          <w:b w:val="0"/>
          <w:bCs w:val="0"/>
          <w:color w:val="000000"/>
          <w:sz w:val="28"/>
          <w:szCs w:val="28"/>
        </w:rPr>
        <w:t xml:space="preserve">"Технические средства организации дорожного движения. Ограждения дорожные удерживающие боковые для автомобилей. Общие технические требования", межгосударственным стандартом </w:t>
      </w:r>
      <w:hyperlink r:id="rId12" w:history="1">
        <w:r w:rsidRPr="002666D9">
          <w:rPr>
            <w:rStyle w:val="a3"/>
            <w:rFonts w:eastAsia="Times New Roman CYR"/>
            <w:b w:val="0"/>
            <w:bCs w:val="0"/>
            <w:color w:val="auto"/>
            <w:sz w:val="28"/>
            <w:szCs w:val="28"/>
            <w:u w:val="none"/>
          </w:rPr>
          <w:t>ГОСТ 23120-2016</w:t>
        </w:r>
      </w:hyperlink>
      <w:r>
        <w:rPr>
          <w:rFonts w:eastAsia="Times New Roman CYR"/>
          <w:b w:val="0"/>
          <w:bCs w:val="0"/>
          <w:color w:val="000000"/>
          <w:sz w:val="28"/>
          <w:szCs w:val="28"/>
        </w:rPr>
        <w:t xml:space="preserve"> "Лестницы маршевые, площадки и ограждения стальные. Технические условия", </w:t>
      </w:r>
      <w:hyperlink r:id="rId13" w:history="1">
        <w:r w:rsidRPr="002666D9">
          <w:rPr>
            <w:rStyle w:val="a3"/>
            <w:rFonts w:eastAsia="Times New Roman CYR"/>
            <w:b w:val="0"/>
            <w:bCs w:val="0"/>
            <w:color w:val="auto"/>
            <w:sz w:val="28"/>
            <w:szCs w:val="28"/>
            <w:u w:val="none"/>
          </w:rPr>
          <w:t>ГОСТ 23407-78</w:t>
        </w:r>
      </w:hyperlink>
      <w:r>
        <w:rPr>
          <w:rFonts w:eastAsia="Times New Roman CYR"/>
          <w:b w:val="0"/>
          <w:bCs w:val="0"/>
          <w:color w:val="000000"/>
          <w:sz w:val="28"/>
          <w:szCs w:val="28"/>
        </w:rPr>
        <w:t xml:space="preserve"> "Ограждения инвентарные строительных площадок и участков производства строительно-монтажных работ. Технические условия", </w:t>
      </w:r>
      <w:hyperlink r:id="rId14" w:history="1">
        <w:r w:rsidRPr="002666D9">
          <w:rPr>
            <w:rStyle w:val="a3"/>
            <w:rFonts w:eastAsia="Times New Roman CYR"/>
            <w:b w:val="0"/>
            <w:bCs w:val="0"/>
            <w:color w:val="auto"/>
            <w:sz w:val="28"/>
            <w:szCs w:val="28"/>
            <w:u w:val="none"/>
          </w:rPr>
          <w:t>ГОСТ 26804-2012</w:t>
        </w:r>
      </w:hyperlink>
      <w:r>
        <w:rPr>
          <w:rFonts w:eastAsia="Times New Roman CYR"/>
          <w:b w:val="0"/>
          <w:bCs w:val="0"/>
          <w:color w:val="000000"/>
          <w:sz w:val="28"/>
          <w:szCs w:val="28"/>
        </w:rPr>
        <w:t xml:space="preserve"> "Ограждения дорожные металлические барьерного типа. Технические условия".</w:t>
      </w:r>
    </w:p>
    <w:p w:rsidR="00345400" w:rsidRDefault="00345400" w:rsidP="00345400">
      <w:pPr>
        <w:pStyle w:val="ac"/>
        <w:spacing w:after="255" w:line="255" w:lineRule="atLeast"/>
        <w:jc w:val="both"/>
        <w:rPr>
          <w:rFonts w:eastAsia="Arial"/>
          <w:b w:val="0"/>
          <w:bCs w:val="0"/>
          <w:color w:val="000000"/>
          <w:sz w:val="28"/>
          <w:szCs w:val="28"/>
        </w:rPr>
      </w:pPr>
    </w:p>
    <w:p w:rsidR="00345400" w:rsidRDefault="00345400" w:rsidP="00345400">
      <w:pPr>
        <w:pStyle w:val="ac"/>
        <w:spacing w:after="255" w:line="255" w:lineRule="atLeast"/>
        <w:jc w:val="both"/>
        <w:rPr>
          <w:rFonts w:eastAsia="Arial"/>
          <w:b w:val="0"/>
          <w:bCs w:val="0"/>
          <w:color w:val="000000"/>
          <w:sz w:val="28"/>
          <w:szCs w:val="28"/>
        </w:rPr>
      </w:pPr>
    </w:p>
    <w:p w:rsidR="00345400" w:rsidRDefault="00345400" w:rsidP="00345400">
      <w:pPr>
        <w:pStyle w:val="ac"/>
        <w:ind w:left="5387"/>
        <w:rPr>
          <w:b w:val="0"/>
          <w:sz w:val="28"/>
          <w:szCs w:val="28"/>
        </w:rPr>
      </w:pPr>
      <w:r w:rsidRPr="00372240">
        <w:rPr>
          <w:b w:val="0"/>
          <w:sz w:val="28"/>
          <w:szCs w:val="28"/>
        </w:rPr>
        <w:lastRenderedPageBreak/>
        <w:t xml:space="preserve">Приложение № </w:t>
      </w:r>
      <w:r>
        <w:rPr>
          <w:b w:val="0"/>
          <w:sz w:val="28"/>
          <w:szCs w:val="28"/>
        </w:rPr>
        <w:t>4</w:t>
      </w:r>
    </w:p>
    <w:p w:rsidR="00345400" w:rsidRDefault="00345400" w:rsidP="00345400">
      <w:pPr>
        <w:pStyle w:val="ac"/>
        <w:ind w:left="5387"/>
        <w:rPr>
          <w:b w:val="0"/>
          <w:sz w:val="28"/>
          <w:szCs w:val="28"/>
        </w:rPr>
      </w:pPr>
      <w:r w:rsidRPr="00372240">
        <w:rPr>
          <w:b w:val="0"/>
          <w:sz w:val="28"/>
          <w:szCs w:val="28"/>
        </w:rPr>
        <w:t xml:space="preserve">к проекту решения </w:t>
      </w:r>
      <w:r>
        <w:rPr>
          <w:b w:val="0"/>
          <w:sz w:val="28"/>
          <w:szCs w:val="28"/>
        </w:rPr>
        <w:t xml:space="preserve">совета народных депутатов МО «Красноульское сельское поселение» </w:t>
      </w:r>
    </w:p>
    <w:p w:rsidR="00C24CD3" w:rsidRPr="00605D2B" w:rsidRDefault="00C24CD3" w:rsidP="00C24CD3">
      <w:pPr>
        <w:ind w:left="5245"/>
        <w:jc w:val="center"/>
        <w:rPr>
          <w:sz w:val="28"/>
          <w:szCs w:val="28"/>
        </w:rPr>
      </w:pPr>
      <w:r>
        <w:rPr>
          <w:sz w:val="28"/>
          <w:szCs w:val="28"/>
        </w:rPr>
        <w:t>от 14.02.2019 г. № 39</w:t>
      </w:r>
    </w:p>
    <w:p w:rsidR="00345400" w:rsidRDefault="00345400" w:rsidP="00345400">
      <w:pPr>
        <w:pStyle w:val="ac"/>
        <w:spacing w:after="255" w:line="255" w:lineRule="atLeast"/>
        <w:jc w:val="both"/>
        <w:rPr>
          <w:rFonts w:eastAsia="Arial"/>
          <w:b w:val="0"/>
          <w:bCs w:val="0"/>
          <w:color w:val="000000"/>
          <w:sz w:val="28"/>
          <w:szCs w:val="28"/>
        </w:rPr>
      </w:pPr>
    </w:p>
    <w:p w:rsidR="00345400" w:rsidRDefault="00345400" w:rsidP="00345400">
      <w:pPr>
        <w:pStyle w:val="ac"/>
        <w:ind w:firstLine="709"/>
        <w:jc w:val="both"/>
        <w:rPr>
          <w:b w:val="0"/>
          <w:color w:val="232323"/>
          <w:sz w:val="28"/>
          <w:szCs w:val="28"/>
        </w:rPr>
      </w:pPr>
      <w:r>
        <w:rPr>
          <w:b w:val="0"/>
          <w:color w:val="232323"/>
          <w:sz w:val="28"/>
          <w:szCs w:val="28"/>
        </w:rPr>
        <w:t>15.12.1. Информационные конструкции, вывески размещаются на фасадах, крышах, на (в) витринах или на иных внешних поверхностях зданий, строений, сооружений.</w:t>
      </w:r>
    </w:p>
    <w:p w:rsidR="00345400" w:rsidRDefault="00345400" w:rsidP="00345400">
      <w:pPr>
        <w:pStyle w:val="ac"/>
        <w:spacing w:line="285" w:lineRule="atLeast"/>
        <w:jc w:val="both"/>
        <w:rPr>
          <w:color w:val="232323"/>
          <w:sz w:val="28"/>
          <w:szCs w:val="28"/>
        </w:rPr>
      </w:pPr>
      <w:r>
        <w:rPr>
          <w:b w:val="0"/>
          <w:color w:val="232323"/>
          <w:sz w:val="28"/>
          <w:szCs w:val="28"/>
        </w:rPr>
        <w:tab/>
        <w:t>15.12.2.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вывески одного из следующих типов:</w:t>
      </w:r>
    </w:p>
    <w:p w:rsidR="00345400" w:rsidRDefault="00345400" w:rsidP="00345400">
      <w:pPr>
        <w:pStyle w:val="ac"/>
        <w:spacing w:line="285" w:lineRule="atLeast"/>
        <w:jc w:val="both"/>
        <w:rPr>
          <w:color w:val="232323"/>
          <w:sz w:val="28"/>
          <w:szCs w:val="28"/>
        </w:rPr>
      </w:pPr>
      <w:r>
        <w:rPr>
          <w:color w:val="232323"/>
          <w:sz w:val="28"/>
          <w:szCs w:val="28"/>
        </w:rPr>
        <w:t xml:space="preserve">         </w:t>
      </w:r>
      <w:r>
        <w:rPr>
          <w:b w:val="0"/>
          <w:color w:val="232323"/>
          <w:sz w:val="28"/>
          <w:szCs w:val="28"/>
        </w:rPr>
        <w:t>1)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345400" w:rsidRDefault="00345400" w:rsidP="00345400">
      <w:pPr>
        <w:pStyle w:val="ac"/>
        <w:spacing w:line="285" w:lineRule="atLeast"/>
        <w:jc w:val="both"/>
        <w:rPr>
          <w:color w:val="232323"/>
          <w:sz w:val="28"/>
          <w:szCs w:val="28"/>
        </w:rPr>
      </w:pPr>
      <w:r>
        <w:rPr>
          <w:color w:val="232323"/>
          <w:sz w:val="28"/>
          <w:szCs w:val="28"/>
        </w:rPr>
        <w:t xml:space="preserve">         </w:t>
      </w:r>
      <w:r>
        <w:rPr>
          <w:b w:val="0"/>
          <w:color w:val="232323"/>
          <w:sz w:val="28"/>
          <w:szCs w:val="28"/>
        </w:rPr>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345400" w:rsidRDefault="00345400" w:rsidP="00345400">
      <w:pPr>
        <w:pStyle w:val="ac"/>
        <w:spacing w:line="285" w:lineRule="atLeast"/>
        <w:jc w:val="both"/>
        <w:rPr>
          <w:b w:val="0"/>
          <w:color w:val="232323"/>
          <w:sz w:val="28"/>
          <w:szCs w:val="28"/>
        </w:rPr>
      </w:pPr>
      <w:r>
        <w:rPr>
          <w:color w:val="232323"/>
          <w:sz w:val="28"/>
          <w:szCs w:val="28"/>
        </w:rPr>
        <w:t xml:space="preserve">         </w:t>
      </w:r>
      <w:r>
        <w:rPr>
          <w:b w:val="0"/>
          <w:color w:val="232323"/>
          <w:sz w:val="28"/>
          <w:szCs w:val="28"/>
        </w:rPr>
        <w:t>3) витринная конструкция (информационная конструкция располагается в витрине, на внешней и (или) с внутренней стороны остекления витрины объектов).</w:t>
      </w:r>
    </w:p>
    <w:p w:rsidR="00345400" w:rsidRDefault="00345400" w:rsidP="00345400">
      <w:pPr>
        <w:pStyle w:val="ac"/>
        <w:spacing w:line="285" w:lineRule="atLeast"/>
        <w:jc w:val="both"/>
        <w:rPr>
          <w:b w:val="0"/>
          <w:color w:val="232323"/>
          <w:sz w:val="28"/>
          <w:szCs w:val="28"/>
        </w:rPr>
      </w:pPr>
      <w:r>
        <w:rPr>
          <w:b w:val="0"/>
          <w:color w:val="232323"/>
          <w:sz w:val="28"/>
          <w:szCs w:val="28"/>
        </w:rPr>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информационной конструкции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345400" w:rsidRDefault="00345400" w:rsidP="00345400">
      <w:pPr>
        <w:pStyle w:val="ac"/>
        <w:spacing w:line="285" w:lineRule="atLeast"/>
        <w:jc w:val="both"/>
        <w:rPr>
          <w:b w:val="0"/>
          <w:color w:val="232323"/>
          <w:sz w:val="28"/>
          <w:szCs w:val="28"/>
        </w:rPr>
      </w:pPr>
      <w:r>
        <w:rPr>
          <w:b w:val="0"/>
          <w:color w:val="232323"/>
          <w:sz w:val="28"/>
          <w:szCs w:val="28"/>
        </w:rPr>
        <w:tab/>
        <w:t>Размеры (параметры) данных информационных конструкций определяются в соответствии с настоящими Правилами.</w:t>
      </w:r>
    </w:p>
    <w:p w:rsidR="00345400" w:rsidRDefault="00345400" w:rsidP="00345400">
      <w:pPr>
        <w:pStyle w:val="ac"/>
        <w:spacing w:line="285" w:lineRule="atLeast"/>
        <w:jc w:val="both"/>
        <w:rPr>
          <w:b w:val="0"/>
          <w:color w:val="232323"/>
          <w:sz w:val="28"/>
          <w:szCs w:val="28"/>
        </w:rPr>
      </w:pPr>
      <w:r>
        <w:rPr>
          <w:b w:val="0"/>
          <w:color w:val="232323"/>
          <w:sz w:val="28"/>
          <w:szCs w:val="28"/>
        </w:rPr>
        <w:tab/>
        <w:t>15.12.3. Юридические лица, индивидуальные предприниматели осуществляют размещение информационных конструкций,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w:t>
      </w:r>
    </w:p>
    <w:p w:rsidR="00345400" w:rsidRDefault="00345400" w:rsidP="00345400">
      <w:pPr>
        <w:pStyle w:val="ac"/>
        <w:spacing w:line="285" w:lineRule="atLeast"/>
        <w:jc w:val="both"/>
        <w:rPr>
          <w:b w:val="0"/>
          <w:color w:val="232323"/>
          <w:sz w:val="28"/>
          <w:szCs w:val="28"/>
        </w:rPr>
      </w:pPr>
      <w:r>
        <w:rPr>
          <w:b w:val="0"/>
          <w:color w:val="232323"/>
          <w:sz w:val="28"/>
          <w:szCs w:val="28"/>
        </w:rPr>
        <w:tab/>
        <w:t>15.12.4. При размещении на одном фасаде объекта одновременно информационных конструкций, вывесок нескольких юридических лиц, индивидуальных предпринимателей указанные информационные конструкции, вывески размещаются в один высотный ряд на единой горизонтальной линии (на одном уровне, высоте).</w:t>
      </w:r>
    </w:p>
    <w:p w:rsidR="00345400" w:rsidRDefault="00345400" w:rsidP="00345400">
      <w:pPr>
        <w:pStyle w:val="ac"/>
        <w:spacing w:line="285" w:lineRule="atLeast"/>
        <w:jc w:val="both"/>
        <w:rPr>
          <w:b w:val="0"/>
          <w:color w:val="232323"/>
          <w:sz w:val="28"/>
          <w:szCs w:val="28"/>
        </w:rPr>
      </w:pPr>
      <w:r>
        <w:rPr>
          <w:b w:val="0"/>
          <w:color w:val="232323"/>
          <w:sz w:val="28"/>
          <w:szCs w:val="28"/>
        </w:rPr>
        <w:lastRenderedPageBreak/>
        <w:tab/>
        <w:t>15.12.5. Информационные конструкции, вывески могут состоять из следующих элементов:</w:t>
      </w:r>
    </w:p>
    <w:p w:rsidR="00345400" w:rsidRDefault="00345400" w:rsidP="00345400">
      <w:pPr>
        <w:pStyle w:val="ac"/>
        <w:spacing w:line="285" w:lineRule="atLeast"/>
        <w:jc w:val="both"/>
        <w:rPr>
          <w:b w:val="0"/>
          <w:color w:val="232323"/>
          <w:sz w:val="28"/>
          <w:szCs w:val="28"/>
        </w:rPr>
      </w:pPr>
      <w:r>
        <w:rPr>
          <w:b w:val="0"/>
          <w:color w:val="232323"/>
          <w:sz w:val="28"/>
          <w:szCs w:val="28"/>
        </w:rPr>
        <w:t>1) информационное поле (текстовая часть) - буквы, буквенные символы, аббревиатура, цифры;</w:t>
      </w:r>
    </w:p>
    <w:p w:rsidR="00345400" w:rsidRDefault="00345400" w:rsidP="00345400">
      <w:pPr>
        <w:pStyle w:val="ac"/>
        <w:spacing w:line="285" w:lineRule="atLeast"/>
        <w:jc w:val="both"/>
        <w:rPr>
          <w:b w:val="0"/>
          <w:color w:val="232323"/>
          <w:sz w:val="28"/>
          <w:szCs w:val="28"/>
        </w:rPr>
      </w:pPr>
      <w:r>
        <w:rPr>
          <w:b w:val="0"/>
          <w:color w:val="232323"/>
          <w:sz w:val="28"/>
          <w:szCs w:val="28"/>
        </w:rPr>
        <w:t>2) декоративно-художественные элементы - логотипы, знаки;</w:t>
      </w:r>
    </w:p>
    <w:p w:rsidR="00345400" w:rsidRDefault="00345400" w:rsidP="00345400">
      <w:pPr>
        <w:pStyle w:val="ac"/>
        <w:spacing w:line="285" w:lineRule="atLeast"/>
        <w:jc w:val="both"/>
        <w:rPr>
          <w:b w:val="0"/>
          <w:color w:val="232323"/>
          <w:sz w:val="28"/>
          <w:szCs w:val="28"/>
        </w:rPr>
      </w:pPr>
      <w:r>
        <w:rPr>
          <w:b w:val="0"/>
          <w:color w:val="232323"/>
          <w:sz w:val="28"/>
          <w:szCs w:val="28"/>
        </w:rPr>
        <w:t>3) элементы крепления;</w:t>
      </w:r>
    </w:p>
    <w:p w:rsidR="00345400" w:rsidRDefault="00345400" w:rsidP="00345400">
      <w:pPr>
        <w:pStyle w:val="ac"/>
        <w:spacing w:line="285" w:lineRule="atLeast"/>
        <w:jc w:val="both"/>
        <w:rPr>
          <w:b w:val="0"/>
          <w:color w:val="232323"/>
          <w:sz w:val="28"/>
          <w:szCs w:val="28"/>
        </w:rPr>
      </w:pPr>
      <w:r>
        <w:rPr>
          <w:b w:val="0"/>
          <w:color w:val="232323"/>
          <w:sz w:val="28"/>
          <w:szCs w:val="28"/>
        </w:rPr>
        <w:t>4) подложка.</w:t>
      </w:r>
    </w:p>
    <w:p w:rsidR="00345400" w:rsidRDefault="00345400" w:rsidP="00345400">
      <w:pPr>
        <w:pStyle w:val="ac"/>
        <w:spacing w:line="285" w:lineRule="atLeast"/>
        <w:jc w:val="both"/>
        <w:rPr>
          <w:b w:val="0"/>
          <w:color w:val="232323"/>
          <w:sz w:val="28"/>
          <w:szCs w:val="28"/>
        </w:rPr>
      </w:pPr>
      <w:r>
        <w:rPr>
          <w:b w:val="0"/>
          <w:color w:val="232323"/>
          <w:sz w:val="28"/>
          <w:szCs w:val="28"/>
        </w:rPr>
        <w:tab/>
        <w:t>Высота информационной конструкции, вывески не должна превышать 0,60 м.</w:t>
      </w:r>
    </w:p>
    <w:p w:rsidR="00345400" w:rsidRDefault="00345400" w:rsidP="00345400">
      <w:pPr>
        <w:pStyle w:val="ac"/>
        <w:spacing w:line="285" w:lineRule="atLeast"/>
        <w:jc w:val="both"/>
        <w:rPr>
          <w:b w:val="0"/>
          <w:color w:val="232323"/>
          <w:sz w:val="28"/>
          <w:szCs w:val="28"/>
        </w:rPr>
      </w:pPr>
      <w:r>
        <w:rPr>
          <w:b w:val="0"/>
          <w:color w:val="232323"/>
          <w:sz w:val="28"/>
          <w:szCs w:val="28"/>
        </w:rPr>
        <w:tab/>
        <w:t>15.12.6. На информационной конструкции, вывески может быть организована подсветка.</w:t>
      </w:r>
    </w:p>
    <w:p w:rsidR="00345400" w:rsidRDefault="00345400" w:rsidP="00345400">
      <w:pPr>
        <w:pStyle w:val="ac"/>
        <w:spacing w:line="285" w:lineRule="atLeast"/>
        <w:jc w:val="both"/>
        <w:rPr>
          <w:b w:val="0"/>
          <w:color w:val="232323"/>
          <w:sz w:val="28"/>
          <w:szCs w:val="28"/>
        </w:rPr>
      </w:pPr>
      <w:r>
        <w:rPr>
          <w:b w:val="0"/>
          <w:color w:val="232323"/>
          <w:sz w:val="28"/>
          <w:szCs w:val="28"/>
        </w:rPr>
        <w:tab/>
        <w:t>Подсветка информационной конструкции, вывески должна иметь немерцающий, приглушенный свет, не создавать прямых направленных лучей в окна жилых помещений.</w:t>
      </w:r>
    </w:p>
    <w:p w:rsidR="00345400" w:rsidRDefault="00345400" w:rsidP="00345400">
      <w:pPr>
        <w:pStyle w:val="ac"/>
        <w:spacing w:line="285" w:lineRule="atLeast"/>
        <w:jc w:val="both"/>
        <w:rPr>
          <w:b w:val="0"/>
          <w:color w:val="232323"/>
          <w:sz w:val="28"/>
          <w:szCs w:val="28"/>
        </w:rPr>
      </w:pPr>
      <w:r>
        <w:rPr>
          <w:b w:val="0"/>
          <w:color w:val="232323"/>
          <w:sz w:val="28"/>
          <w:szCs w:val="28"/>
        </w:rPr>
        <w:tab/>
        <w:t>15.12.7. Настенные информационные конструкции, вывески, размещаемые на внешних поверхностях зданий, строений, сооружений, должны соответствовать следующим требованиям:</w:t>
      </w:r>
    </w:p>
    <w:p w:rsidR="00345400" w:rsidRDefault="00345400" w:rsidP="00345400">
      <w:pPr>
        <w:pStyle w:val="ac"/>
        <w:spacing w:line="285" w:lineRule="atLeast"/>
        <w:jc w:val="both"/>
        <w:rPr>
          <w:b w:val="0"/>
          <w:color w:val="232323"/>
          <w:sz w:val="28"/>
          <w:szCs w:val="28"/>
        </w:rPr>
      </w:pPr>
      <w:r>
        <w:rPr>
          <w:b w:val="0"/>
          <w:color w:val="232323"/>
          <w:sz w:val="28"/>
          <w:szCs w:val="28"/>
        </w:rPr>
        <w:tab/>
        <w:t>15.12.7.1. Настенные информационные конструкции, вывески размещаются над входом или окнами (витринами) помещений, на единой горизонтальной оси с иными настенными информационными конструкциями, вывесками, установленными в пределах фасада, на уровне линии перекрытий между первым и вторым этажами либо ниже указанной линии в количестве не более 4-х.</w:t>
      </w:r>
    </w:p>
    <w:p w:rsidR="00345400" w:rsidRDefault="00345400" w:rsidP="00345400">
      <w:pPr>
        <w:pStyle w:val="ac"/>
        <w:spacing w:line="285" w:lineRule="atLeast"/>
        <w:jc w:val="both"/>
        <w:rPr>
          <w:b w:val="0"/>
          <w:color w:val="232323"/>
          <w:sz w:val="28"/>
          <w:szCs w:val="28"/>
        </w:rPr>
      </w:pPr>
      <w:r>
        <w:rPr>
          <w:b w:val="0"/>
          <w:color w:val="232323"/>
          <w:sz w:val="28"/>
          <w:szCs w:val="28"/>
        </w:rPr>
        <w:tab/>
        <w:t>В случае если юридическое лицо, индивидуальный предприниматель расположены в помещении подвального или цокольного этажа здания, информационные конструкции, вывески могут быть размещены над окнами подвального или цокольного этажа, но не ниже 0,60 м от уровня земли до нижнего края настенной информационной конструкции.</w:t>
      </w:r>
    </w:p>
    <w:p w:rsidR="00345400" w:rsidRDefault="00345400" w:rsidP="00345400">
      <w:pPr>
        <w:pStyle w:val="ac"/>
        <w:spacing w:line="285" w:lineRule="atLeast"/>
        <w:jc w:val="both"/>
        <w:rPr>
          <w:b w:val="0"/>
          <w:color w:val="232323"/>
          <w:sz w:val="28"/>
          <w:szCs w:val="28"/>
        </w:rPr>
      </w:pPr>
      <w:r>
        <w:rPr>
          <w:b w:val="0"/>
          <w:color w:val="232323"/>
          <w:sz w:val="28"/>
          <w:szCs w:val="28"/>
        </w:rPr>
        <w:tab/>
        <w:t>15.12.7.2. Максимальный размер настенных информационных конструкций, вывесок, размещаемых юридическими лицами, индивидуальными предпринимателями на внешних поверхностях зданий, строений, сооружений, не должен превышать:</w:t>
      </w:r>
    </w:p>
    <w:p w:rsidR="00345400" w:rsidRDefault="00345400" w:rsidP="00345400">
      <w:pPr>
        <w:pStyle w:val="ac"/>
        <w:spacing w:line="285" w:lineRule="atLeast"/>
        <w:jc w:val="both"/>
        <w:rPr>
          <w:b w:val="0"/>
          <w:color w:val="232323"/>
          <w:sz w:val="28"/>
          <w:szCs w:val="28"/>
        </w:rPr>
      </w:pPr>
      <w:r>
        <w:rPr>
          <w:b w:val="0"/>
          <w:color w:val="232323"/>
          <w:sz w:val="28"/>
          <w:szCs w:val="28"/>
        </w:rPr>
        <w:t>1) по высоте - 0,60 м;</w:t>
      </w:r>
    </w:p>
    <w:p w:rsidR="00345400" w:rsidRDefault="00345400" w:rsidP="00345400">
      <w:pPr>
        <w:pStyle w:val="ac"/>
        <w:spacing w:line="285" w:lineRule="atLeast"/>
        <w:jc w:val="both"/>
        <w:rPr>
          <w:b w:val="0"/>
          <w:bCs w:val="0"/>
          <w:color w:val="232323"/>
          <w:sz w:val="28"/>
          <w:szCs w:val="28"/>
        </w:rPr>
      </w:pPr>
      <w:r>
        <w:rPr>
          <w:b w:val="0"/>
          <w:color w:val="232323"/>
          <w:sz w:val="28"/>
          <w:szCs w:val="28"/>
        </w:rPr>
        <w:t>2) по длине - не более 15 м для единичной конструкции.</w:t>
      </w:r>
    </w:p>
    <w:p w:rsidR="00345400" w:rsidRDefault="00345400" w:rsidP="00345400">
      <w:pPr>
        <w:pStyle w:val="ac"/>
        <w:spacing w:line="285" w:lineRule="atLeast"/>
        <w:jc w:val="both"/>
        <w:rPr>
          <w:b w:val="0"/>
          <w:color w:val="232323"/>
          <w:sz w:val="28"/>
          <w:szCs w:val="28"/>
        </w:rPr>
      </w:pPr>
      <w:r>
        <w:rPr>
          <w:b w:val="0"/>
          <w:bCs w:val="0"/>
          <w:color w:val="232323"/>
          <w:sz w:val="28"/>
          <w:szCs w:val="28"/>
        </w:rPr>
        <w:tab/>
        <w:t>15.12.8</w:t>
      </w:r>
      <w:r>
        <w:rPr>
          <w:b w:val="0"/>
          <w:color w:val="232323"/>
          <w:sz w:val="28"/>
          <w:szCs w:val="28"/>
        </w:rPr>
        <w:t>. При наличии на фасадах объектов архитектурно-художественных элементов, препятствующих размещению информационных конструкций, размещение данных конструкций осуществляется согласно дизайн - проекту, согласованному с Главой.</w:t>
      </w:r>
    </w:p>
    <w:p w:rsidR="00345400" w:rsidRDefault="00345400" w:rsidP="00345400">
      <w:pPr>
        <w:pStyle w:val="ac"/>
        <w:spacing w:line="285" w:lineRule="atLeast"/>
        <w:jc w:val="both"/>
        <w:rPr>
          <w:b w:val="0"/>
          <w:color w:val="232323"/>
          <w:sz w:val="28"/>
          <w:szCs w:val="28"/>
        </w:rPr>
      </w:pPr>
      <w:r>
        <w:rPr>
          <w:b w:val="0"/>
          <w:color w:val="232323"/>
          <w:sz w:val="28"/>
          <w:szCs w:val="28"/>
        </w:rPr>
        <w:tab/>
        <w:t>15.12.9. Консольные информационные конструкции, вывески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345400" w:rsidRDefault="00345400" w:rsidP="00345400">
      <w:pPr>
        <w:pStyle w:val="ac"/>
        <w:spacing w:line="285" w:lineRule="atLeast"/>
        <w:jc w:val="both"/>
        <w:rPr>
          <w:b w:val="0"/>
          <w:color w:val="232323"/>
          <w:sz w:val="28"/>
          <w:szCs w:val="28"/>
        </w:rPr>
      </w:pPr>
      <w:r>
        <w:rPr>
          <w:b w:val="0"/>
          <w:color w:val="232323"/>
          <w:sz w:val="28"/>
          <w:szCs w:val="28"/>
        </w:rPr>
        <w:tab/>
        <w:t>15.12.9.1. Расстояние между консольными информационными конструкциями, вывесками не может быть менее 10 м.</w:t>
      </w:r>
    </w:p>
    <w:p w:rsidR="00345400" w:rsidRDefault="00345400" w:rsidP="00345400">
      <w:pPr>
        <w:pStyle w:val="ac"/>
        <w:spacing w:line="285" w:lineRule="atLeast"/>
        <w:jc w:val="both"/>
        <w:rPr>
          <w:b w:val="0"/>
          <w:color w:val="232323"/>
          <w:sz w:val="28"/>
          <w:szCs w:val="28"/>
        </w:rPr>
      </w:pPr>
      <w:r>
        <w:rPr>
          <w:b w:val="0"/>
          <w:color w:val="232323"/>
          <w:sz w:val="28"/>
          <w:szCs w:val="28"/>
        </w:rPr>
        <w:lastRenderedPageBreak/>
        <w:tab/>
        <w:t>Расстояние от уровня земли до нижнего края консольной информационной конструкции, вывески должно быть не менее 2,5 м.</w:t>
      </w:r>
    </w:p>
    <w:p w:rsidR="00345400" w:rsidRDefault="00345400" w:rsidP="00345400">
      <w:pPr>
        <w:pStyle w:val="ac"/>
        <w:spacing w:line="285" w:lineRule="atLeast"/>
        <w:jc w:val="both"/>
        <w:rPr>
          <w:b w:val="0"/>
          <w:color w:val="232323"/>
          <w:sz w:val="28"/>
          <w:szCs w:val="28"/>
        </w:rPr>
      </w:pPr>
      <w:r>
        <w:rPr>
          <w:b w:val="0"/>
          <w:color w:val="232323"/>
          <w:sz w:val="28"/>
          <w:szCs w:val="28"/>
        </w:rPr>
        <w:tab/>
        <w:t>15.12.9.2. Консольная информационная конструкция, вывеска не должна находиться более чем на 0,2 м от плоскости фасада.</w:t>
      </w:r>
    </w:p>
    <w:p w:rsidR="00345400" w:rsidRDefault="00345400" w:rsidP="00345400">
      <w:pPr>
        <w:pStyle w:val="ac"/>
        <w:spacing w:line="285" w:lineRule="atLeast"/>
        <w:jc w:val="both"/>
        <w:rPr>
          <w:b w:val="0"/>
          <w:color w:val="232323"/>
          <w:sz w:val="28"/>
          <w:szCs w:val="28"/>
        </w:rPr>
      </w:pPr>
      <w:r>
        <w:rPr>
          <w:b w:val="0"/>
          <w:color w:val="232323"/>
          <w:sz w:val="28"/>
          <w:szCs w:val="28"/>
        </w:rPr>
        <w:tab/>
        <w:t>15.12.9.3. При наличии на фасаде здания настенных информационных конструкций, вывесок консольные информационные конструкции, вывески располагаются с ними на единой горизонтальной оси.</w:t>
      </w:r>
    </w:p>
    <w:p w:rsidR="00345400" w:rsidRDefault="00345400" w:rsidP="00345400">
      <w:pPr>
        <w:pStyle w:val="ac"/>
        <w:spacing w:line="285" w:lineRule="atLeast"/>
        <w:jc w:val="both"/>
        <w:rPr>
          <w:b w:val="0"/>
          <w:color w:val="232323"/>
          <w:sz w:val="28"/>
          <w:szCs w:val="28"/>
        </w:rPr>
      </w:pPr>
      <w:r>
        <w:rPr>
          <w:b w:val="0"/>
          <w:color w:val="232323"/>
          <w:sz w:val="28"/>
          <w:szCs w:val="28"/>
        </w:rPr>
        <w:tab/>
        <w:t>15.12.10. Юридические лица, индивидуальные предприниматели дополнительно к информационной конструкции, вывеске,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345400" w:rsidRDefault="00345400" w:rsidP="00345400">
      <w:pPr>
        <w:pStyle w:val="ac"/>
        <w:spacing w:line="285" w:lineRule="atLeast"/>
        <w:jc w:val="both"/>
        <w:rPr>
          <w:b w:val="0"/>
          <w:color w:val="232323"/>
          <w:sz w:val="28"/>
          <w:szCs w:val="28"/>
        </w:rPr>
      </w:pPr>
      <w:r>
        <w:rPr>
          <w:b w:val="0"/>
          <w:color w:val="232323"/>
          <w:sz w:val="28"/>
          <w:szCs w:val="28"/>
        </w:rPr>
        <w:tab/>
        <w:t>15.12.10.1.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содержатся в данной информационной конструкции и в месте фактического нахождения (месте осуществления деятельности) которых размещается указанная информационная конструкция, вывеска.</w:t>
      </w:r>
    </w:p>
    <w:p w:rsidR="00345400" w:rsidRDefault="00345400" w:rsidP="00345400">
      <w:pPr>
        <w:pStyle w:val="ac"/>
        <w:spacing w:line="285" w:lineRule="atLeast"/>
        <w:jc w:val="both"/>
        <w:rPr>
          <w:b w:val="0"/>
          <w:color w:val="232323"/>
          <w:sz w:val="28"/>
          <w:szCs w:val="28"/>
        </w:rPr>
      </w:pPr>
      <w:r>
        <w:rPr>
          <w:b w:val="0"/>
          <w:color w:val="232323"/>
          <w:sz w:val="28"/>
          <w:szCs w:val="28"/>
        </w:rPr>
        <w:tab/>
        <w:t>15.12.10.2. На крыше одного здания, строения, сооружения может быть размещена только одна информационная конструкция, за исключением случаев размещения крышных информационных конструкций на торговых, развлекательных центрах, кинотеатрах, театрах.</w:t>
      </w:r>
    </w:p>
    <w:p w:rsidR="00345400" w:rsidRDefault="00345400" w:rsidP="00345400">
      <w:pPr>
        <w:pStyle w:val="ac"/>
        <w:spacing w:line="285" w:lineRule="atLeast"/>
        <w:jc w:val="both"/>
        <w:rPr>
          <w:b w:val="0"/>
          <w:color w:val="232323"/>
          <w:sz w:val="28"/>
          <w:szCs w:val="28"/>
        </w:rPr>
      </w:pPr>
      <w:r>
        <w:rPr>
          <w:b w:val="0"/>
          <w:color w:val="232323"/>
          <w:sz w:val="28"/>
          <w:szCs w:val="28"/>
        </w:rPr>
        <w:tab/>
        <w:t>15.12.10.3. Информационное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345400" w:rsidRDefault="00345400" w:rsidP="00345400">
      <w:pPr>
        <w:pStyle w:val="ac"/>
        <w:spacing w:line="285" w:lineRule="atLeast"/>
        <w:jc w:val="both"/>
        <w:rPr>
          <w:b w:val="0"/>
          <w:color w:val="232323"/>
          <w:sz w:val="28"/>
          <w:szCs w:val="28"/>
        </w:rPr>
      </w:pPr>
      <w:r>
        <w:rPr>
          <w:b w:val="0"/>
          <w:color w:val="232323"/>
          <w:sz w:val="28"/>
          <w:szCs w:val="28"/>
        </w:rPr>
        <w:tab/>
        <w:t>15.12.10.4. Информационные конструкции, вывески,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345400" w:rsidRDefault="00345400" w:rsidP="00345400">
      <w:pPr>
        <w:pStyle w:val="ac"/>
        <w:spacing w:line="285" w:lineRule="atLeast"/>
        <w:jc w:val="both"/>
        <w:rPr>
          <w:b w:val="0"/>
          <w:color w:val="232323"/>
          <w:sz w:val="28"/>
          <w:szCs w:val="28"/>
        </w:rPr>
      </w:pPr>
      <w:r>
        <w:rPr>
          <w:b w:val="0"/>
          <w:color w:val="232323"/>
          <w:sz w:val="28"/>
          <w:szCs w:val="28"/>
        </w:rPr>
        <w:tab/>
        <w:t>15.12.10.5. Высота информационных конструкций, вывесок, размещаемых на крышах зданий, строений, сооружений, должна быть:</w:t>
      </w:r>
    </w:p>
    <w:p w:rsidR="00345400" w:rsidRDefault="00345400" w:rsidP="00345400">
      <w:pPr>
        <w:pStyle w:val="ac"/>
        <w:spacing w:line="285" w:lineRule="atLeast"/>
        <w:jc w:val="both"/>
        <w:rPr>
          <w:b w:val="0"/>
          <w:color w:val="232323"/>
          <w:sz w:val="28"/>
          <w:szCs w:val="28"/>
        </w:rPr>
      </w:pPr>
      <w:r>
        <w:rPr>
          <w:b w:val="0"/>
          <w:color w:val="232323"/>
          <w:sz w:val="28"/>
          <w:szCs w:val="28"/>
        </w:rPr>
        <w:t>а) не более 0,80 м для 1 - 2-этажных объектов;</w:t>
      </w:r>
    </w:p>
    <w:p w:rsidR="00345400" w:rsidRDefault="00345400" w:rsidP="00345400">
      <w:pPr>
        <w:pStyle w:val="ac"/>
        <w:spacing w:line="285" w:lineRule="atLeast"/>
        <w:jc w:val="both"/>
        <w:rPr>
          <w:b w:val="0"/>
          <w:color w:val="232323"/>
          <w:sz w:val="28"/>
          <w:szCs w:val="28"/>
        </w:rPr>
      </w:pPr>
      <w:r>
        <w:rPr>
          <w:b w:val="0"/>
          <w:color w:val="232323"/>
          <w:sz w:val="28"/>
          <w:szCs w:val="28"/>
        </w:rPr>
        <w:t>б) не более 1,20 м для 3 - 5-этажных объектов;</w:t>
      </w:r>
    </w:p>
    <w:p w:rsidR="00345400" w:rsidRDefault="00345400" w:rsidP="00345400">
      <w:pPr>
        <w:pStyle w:val="ac"/>
        <w:spacing w:line="285" w:lineRule="atLeast"/>
        <w:jc w:val="both"/>
        <w:rPr>
          <w:b w:val="0"/>
          <w:color w:val="232323"/>
          <w:sz w:val="28"/>
          <w:szCs w:val="28"/>
        </w:rPr>
      </w:pPr>
      <w:r>
        <w:rPr>
          <w:b w:val="0"/>
          <w:color w:val="232323"/>
          <w:sz w:val="28"/>
          <w:szCs w:val="28"/>
        </w:rPr>
        <w:t>в) не более 1,80 м для 6 - 9-этажных объектов.</w:t>
      </w:r>
    </w:p>
    <w:p w:rsidR="00345400" w:rsidRDefault="00345400" w:rsidP="00345400">
      <w:pPr>
        <w:pStyle w:val="ac"/>
        <w:spacing w:line="285" w:lineRule="atLeast"/>
        <w:jc w:val="both"/>
        <w:rPr>
          <w:b w:val="0"/>
          <w:color w:val="232323"/>
          <w:sz w:val="28"/>
          <w:szCs w:val="28"/>
        </w:rPr>
      </w:pPr>
      <w:r>
        <w:rPr>
          <w:b w:val="0"/>
          <w:color w:val="232323"/>
          <w:sz w:val="28"/>
          <w:szCs w:val="28"/>
        </w:rPr>
        <w:tab/>
        <w:t>15.12.10.6. Длина информационных конструкций, вывесок, устанавливаемых на крыше здания, сооружения, не может превышать половину длины фасада.</w:t>
      </w:r>
    </w:p>
    <w:p w:rsidR="00345400" w:rsidRDefault="00345400" w:rsidP="00345400">
      <w:pPr>
        <w:pStyle w:val="ac"/>
        <w:spacing w:line="285" w:lineRule="atLeast"/>
        <w:jc w:val="both"/>
        <w:rPr>
          <w:b w:val="0"/>
          <w:color w:val="232323"/>
          <w:sz w:val="28"/>
          <w:szCs w:val="28"/>
        </w:rPr>
      </w:pPr>
      <w:r>
        <w:rPr>
          <w:b w:val="0"/>
          <w:color w:val="232323"/>
          <w:sz w:val="28"/>
          <w:szCs w:val="28"/>
        </w:rPr>
        <w:tab/>
        <w:t>15.12.11. При размещении информационных конструкций, вывесок запрещается:</w:t>
      </w:r>
    </w:p>
    <w:p w:rsidR="00345400" w:rsidRDefault="00345400" w:rsidP="00345400">
      <w:pPr>
        <w:pStyle w:val="ac"/>
        <w:spacing w:line="285" w:lineRule="atLeast"/>
        <w:jc w:val="both"/>
        <w:rPr>
          <w:b w:val="0"/>
          <w:color w:val="232323"/>
          <w:sz w:val="28"/>
          <w:szCs w:val="28"/>
        </w:rPr>
      </w:pPr>
      <w:r>
        <w:rPr>
          <w:b w:val="0"/>
          <w:color w:val="232323"/>
          <w:sz w:val="28"/>
          <w:szCs w:val="28"/>
        </w:rPr>
        <w:lastRenderedPageBreak/>
        <w:tab/>
        <w:t>15.12.11.1. В случае размещения информационных конструкций, вывесок на внешних поверхностях многоквартирных домов, на внешних поверхностях иных зданий, строений, сооружений запрещается:</w:t>
      </w:r>
    </w:p>
    <w:p w:rsidR="00345400" w:rsidRDefault="00345400" w:rsidP="00345400">
      <w:pPr>
        <w:pStyle w:val="ac"/>
        <w:spacing w:line="285" w:lineRule="atLeast"/>
        <w:jc w:val="both"/>
        <w:rPr>
          <w:b w:val="0"/>
          <w:color w:val="232323"/>
          <w:sz w:val="28"/>
          <w:szCs w:val="28"/>
        </w:rPr>
      </w:pPr>
      <w:r>
        <w:rPr>
          <w:b w:val="0"/>
          <w:color w:val="232323"/>
          <w:sz w:val="28"/>
          <w:szCs w:val="28"/>
        </w:rPr>
        <w:t>а) нарушение геометрических параметров (размеров) информационных конструкций, вывесок;</w:t>
      </w:r>
    </w:p>
    <w:p w:rsidR="00345400" w:rsidRDefault="00345400" w:rsidP="00345400">
      <w:pPr>
        <w:pStyle w:val="ac"/>
        <w:spacing w:line="285" w:lineRule="atLeast"/>
        <w:jc w:val="both"/>
        <w:rPr>
          <w:b w:val="0"/>
          <w:color w:val="232323"/>
          <w:sz w:val="28"/>
          <w:szCs w:val="28"/>
        </w:rPr>
      </w:pPr>
      <w:r>
        <w:rPr>
          <w:b w:val="0"/>
          <w:color w:val="232323"/>
          <w:sz w:val="28"/>
          <w:szCs w:val="28"/>
        </w:rPr>
        <w:t>б) полное перекрытие (закрытие) оконных и дверных проемов, а также витражей и витрин;</w:t>
      </w:r>
    </w:p>
    <w:p w:rsidR="00345400" w:rsidRDefault="00345400" w:rsidP="00345400">
      <w:pPr>
        <w:pStyle w:val="ac"/>
        <w:spacing w:line="285" w:lineRule="atLeast"/>
        <w:jc w:val="both"/>
        <w:rPr>
          <w:b w:val="0"/>
          <w:color w:val="232323"/>
          <w:sz w:val="28"/>
          <w:szCs w:val="28"/>
        </w:rPr>
      </w:pPr>
      <w:r>
        <w:rPr>
          <w:b w:val="0"/>
          <w:color w:val="232323"/>
          <w:sz w:val="28"/>
          <w:szCs w:val="28"/>
        </w:rPr>
        <w:t>в) размещение информационных конструкций, вывесок на лоджиях и балконах (за исключением случаев предусмотренных Жилищным кодексом Российской Федерации);</w:t>
      </w:r>
    </w:p>
    <w:p w:rsidR="00345400" w:rsidRDefault="00345400" w:rsidP="00345400">
      <w:pPr>
        <w:pStyle w:val="ac"/>
        <w:spacing w:line="285" w:lineRule="atLeast"/>
        <w:jc w:val="both"/>
        <w:rPr>
          <w:b w:val="0"/>
          <w:color w:val="232323"/>
          <w:sz w:val="28"/>
          <w:szCs w:val="28"/>
        </w:rPr>
      </w:pPr>
      <w:r>
        <w:rPr>
          <w:b w:val="0"/>
          <w:color w:val="232323"/>
          <w:sz w:val="28"/>
          <w:szCs w:val="28"/>
        </w:rPr>
        <w:t>г) размещение информационных конструкций, вывесок на архитектурных деталях фасадов объектов (в том числе на колоннах, пилястрах, орнаментах, лепнине);</w:t>
      </w:r>
    </w:p>
    <w:p w:rsidR="00345400" w:rsidRDefault="00345400" w:rsidP="00345400">
      <w:pPr>
        <w:pStyle w:val="ac"/>
        <w:spacing w:line="285" w:lineRule="atLeast"/>
        <w:jc w:val="both"/>
        <w:rPr>
          <w:b w:val="0"/>
          <w:color w:val="232323"/>
          <w:sz w:val="28"/>
          <w:szCs w:val="28"/>
        </w:rPr>
      </w:pPr>
      <w:r>
        <w:rPr>
          <w:b w:val="0"/>
          <w:color w:val="232323"/>
          <w:sz w:val="28"/>
          <w:szCs w:val="28"/>
        </w:rPr>
        <w:t>д) размещение информационных конструкций, вывесок на расстоянии ближе, чем 0,5 м от мемориальных досок;</w:t>
      </w:r>
    </w:p>
    <w:p w:rsidR="00345400" w:rsidRDefault="00345400" w:rsidP="00345400">
      <w:pPr>
        <w:pStyle w:val="ac"/>
        <w:spacing w:line="285" w:lineRule="atLeast"/>
        <w:jc w:val="both"/>
        <w:rPr>
          <w:b w:val="0"/>
          <w:color w:val="232323"/>
          <w:sz w:val="28"/>
          <w:szCs w:val="28"/>
        </w:rPr>
      </w:pPr>
      <w:r>
        <w:rPr>
          <w:b w:val="0"/>
          <w:color w:val="232323"/>
          <w:sz w:val="28"/>
          <w:szCs w:val="28"/>
        </w:rPr>
        <w:t>ж) перекрытие (закрытие) указателей наименований улиц и номеров домов;</w:t>
      </w:r>
    </w:p>
    <w:p w:rsidR="00345400" w:rsidRDefault="00345400" w:rsidP="00345400">
      <w:pPr>
        <w:pStyle w:val="ac"/>
        <w:spacing w:line="285" w:lineRule="atLeast"/>
        <w:jc w:val="both"/>
        <w:rPr>
          <w:b w:val="0"/>
          <w:color w:val="232323"/>
          <w:sz w:val="28"/>
          <w:szCs w:val="28"/>
        </w:rPr>
      </w:pPr>
      <w:r>
        <w:rPr>
          <w:b w:val="0"/>
          <w:color w:val="232323"/>
          <w:sz w:val="28"/>
          <w:szCs w:val="28"/>
        </w:rPr>
        <w:t>е) размещение информационных конструкций,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45400" w:rsidRDefault="00345400" w:rsidP="00345400">
      <w:pPr>
        <w:pStyle w:val="ac"/>
        <w:spacing w:line="285" w:lineRule="atLeast"/>
        <w:jc w:val="both"/>
        <w:rPr>
          <w:rFonts w:eastAsia="Arial"/>
          <w:b w:val="0"/>
          <w:bCs w:val="0"/>
          <w:color w:val="000000"/>
          <w:sz w:val="28"/>
          <w:szCs w:val="28"/>
        </w:rPr>
      </w:pPr>
      <w:r>
        <w:rPr>
          <w:b w:val="0"/>
          <w:color w:val="232323"/>
          <w:sz w:val="28"/>
          <w:szCs w:val="28"/>
        </w:rPr>
        <w:tab/>
        <w:t>15.12.11.2. Размещение информационных конструкций, вывесок  на ограждающих конструкциях (заборах, шлагбаумах, ограждениях, перилах) (за исключением случая, предусмотренного пунктом 2.2 настоящей статьи).</w:t>
      </w:r>
    </w:p>
    <w:p w:rsidR="00345400" w:rsidRDefault="00345400" w:rsidP="00345400">
      <w:pPr>
        <w:pStyle w:val="ac"/>
        <w:spacing w:after="255" w:line="255" w:lineRule="atLeast"/>
        <w:jc w:val="both"/>
        <w:rPr>
          <w:rFonts w:ascii="Times New Roman CYR" w:eastAsia="Times New Roman CYR" w:hAnsi="Times New Roman CYR" w:cs="Times New Roman CYR"/>
          <w:b w:val="0"/>
          <w:bCs w:val="0"/>
          <w:sz w:val="28"/>
          <w:szCs w:val="28"/>
        </w:rPr>
      </w:pPr>
      <w:r>
        <w:rPr>
          <w:rFonts w:eastAsia="Arial"/>
          <w:b w:val="0"/>
          <w:bCs w:val="0"/>
          <w:color w:val="000000"/>
          <w:sz w:val="28"/>
          <w:szCs w:val="28"/>
        </w:rPr>
        <w:tab/>
        <w:t>15.12.11.3. Размещение информационных конструкций, в виде отдельно стоящих сборно-разборных (складных) конструкций - штендеров.</w:t>
      </w:r>
    </w:p>
    <w:p w:rsidR="0059547A" w:rsidRDefault="0059547A" w:rsidP="00662E26">
      <w:pPr>
        <w:jc w:val="both"/>
      </w:pPr>
    </w:p>
    <w:sectPr w:rsidR="0059547A" w:rsidSect="00CF35DA">
      <w:headerReference w:type="default" r:id="rId15"/>
      <w:pgSz w:w="11906" w:h="16838"/>
      <w:pgMar w:top="851"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77E" w:rsidRDefault="002B377E" w:rsidP="000D67BB">
      <w:r>
        <w:separator/>
      </w:r>
    </w:p>
  </w:endnote>
  <w:endnote w:type="continuationSeparator" w:id="1">
    <w:p w:rsidR="002B377E" w:rsidRDefault="002B377E" w:rsidP="000D6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77E" w:rsidRDefault="002B377E" w:rsidP="000D67BB">
      <w:r>
        <w:separator/>
      </w:r>
    </w:p>
  </w:footnote>
  <w:footnote w:type="continuationSeparator" w:id="1">
    <w:p w:rsidR="002B377E" w:rsidRDefault="002B377E" w:rsidP="000D6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466204"/>
      <w:docPartObj>
        <w:docPartGallery w:val="Page Numbers (Top of Page)"/>
        <w:docPartUnique/>
      </w:docPartObj>
    </w:sdtPr>
    <w:sdtContent>
      <w:p w:rsidR="00DA66F6" w:rsidRDefault="003D4FA7">
        <w:pPr>
          <w:pStyle w:val="a6"/>
          <w:jc w:val="center"/>
        </w:pPr>
        <w:fldSimple w:instr=" PAGE   \* MERGEFORMAT ">
          <w:r w:rsidR="00C24CD3">
            <w:rPr>
              <w:noProof/>
            </w:rPr>
            <w:t>2</w:t>
          </w:r>
        </w:fldSimple>
      </w:p>
    </w:sdtContent>
  </w:sdt>
  <w:p w:rsidR="00DA66F6" w:rsidRDefault="00DA66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205AF"/>
    <w:multiLevelType w:val="hybridMultilevel"/>
    <w:tmpl w:val="E86C1F22"/>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DB133C"/>
    <w:multiLevelType w:val="singleLevel"/>
    <w:tmpl w:val="72DB133C"/>
    <w:lvl w:ilvl="0">
      <w:start w:val="1"/>
      <w:numFmt w:val="decimal"/>
      <w:suff w:val="space"/>
      <w:lvlText w:val="%1."/>
      <w:lvlJc w:val="left"/>
    </w:lvl>
  </w:abstractNum>
  <w:abstractNum w:abstractNumId="2">
    <w:nsid w:val="73B130D8"/>
    <w:multiLevelType w:val="multilevel"/>
    <w:tmpl w:val="73B130D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67BB"/>
    <w:rsid w:val="00012CF5"/>
    <w:rsid w:val="000246EA"/>
    <w:rsid w:val="000661D6"/>
    <w:rsid w:val="00096861"/>
    <w:rsid w:val="000D67BB"/>
    <w:rsid w:val="000D7D65"/>
    <w:rsid w:val="00153CC0"/>
    <w:rsid w:val="001776E3"/>
    <w:rsid w:val="001A03A4"/>
    <w:rsid w:val="001A3D92"/>
    <w:rsid w:val="001E4C60"/>
    <w:rsid w:val="0020534B"/>
    <w:rsid w:val="00227097"/>
    <w:rsid w:val="00293307"/>
    <w:rsid w:val="002B144F"/>
    <w:rsid w:val="002B377E"/>
    <w:rsid w:val="00323E76"/>
    <w:rsid w:val="00345400"/>
    <w:rsid w:val="003A4A75"/>
    <w:rsid w:val="003B286F"/>
    <w:rsid w:val="003D4FA7"/>
    <w:rsid w:val="004156D6"/>
    <w:rsid w:val="00420ED3"/>
    <w:rsid w:val="00435F3D"/>
    <w:rsid w:val="00447870"/>
    <w:rsid w:val="004A0058"/>
    <w:rsid w:val="004E5913"/>
    <w:rsid w:val="005029A5"/>
    <w:rsid w:val="00503401"/>
    <w:rsid w:val="0058788D"/>
    <w:rsid w:val="0059547A"/>
    <w:rsid w:val="00596F2F"/>
    <w:rsid w:val="005B652F"/>
    <w:rsid w:val="005E51C6"/>
    <w:rsid w:val="00611335"/>
    <w:rsid w:val="00633564"/>
    <w:rsid w:val="0064213F"/>
    <w:rsid w:val="00642D18"/>
    <w:rsid w:val="006478FB"/>
    <w:rsid w:val="00662E26"/>
    <w:rsid w:val="006763D8"/>
    <w:rsid w:val="006E772E"/>
    <w:rsid w:val="00701B26"/>
    <w:rsid w:val="007935EE"/>
    <w:rsid w:val="007A4492"/>
    <w:rsid w:val="007F5E0B"/>
    <w:rsid w:val="00847D6A"/>
    <w:rsid w:val="008A3FFD"/>
    <w:rsid w:val="0092363D"/>
    <w:rsid w:val="00963987"/>
    <w:rsid w:val="0098365B"/>
    <w:rsid w:val="009857DF"/>
    <w:rsid w:val="009B6CA8"/>
    <w:rsid w:val="009D65DC"/>
    <w:rsid w:val="00A21E28"/>
    <w:rsid w:val="00A322B6"/>
    <w:rsid w:val="00A404E2"/>
    <w:rsid w:val="00A50EE1"/>
    <w:rsid w:val="00AE0BF3"/>
    <w:rsid w:val="00AE260A"/>
    <w:rsid w:val="00B45A8E"/>
    <w:rsid w:val="00BF4A04"/>
    <w:rsid w:val="00C24CD3"/>
    <w:rsid w:val="00C71683"/>
    <w:rsid w:val="00CF35DA"/>
    <w:rsid w:val="00D061A3"/>
    <w:rsid w:val="00DA572F"/>
    <w:rsid w:val="00DA66F6"/>
    <w:rsid w:val="00DB71FF"/>
    <w:rsid w:val="00DC4676"/>
    <w:rsid w:val="00E10EF9"/>
    <w:rsid w:val="00E62165"/>
    <w:rsid w:val="00ED60C3"/>
    <w:rsid w:val="00F65935"/>
    <w:rsid w:val="00FC1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B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7BB"/>
    <w:rPr>
      <w:color w:val="0000FF"/>
      <w:u w:val="single"/>
    </w:rPr>
  </w:style>
  <w:style w:type="paragraph" w:customStyle="1" w:styleId="ConsNonformat">
    <w:name w:val="ConsNonformat"/>
    <w:rsid w:val="000D67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0D67BB"/>
    <w:rPr>
      <w:rFonts w:ascii="Tahoma" w:hAnsi="Tahoma" w:cs="Tahoma"/>
      <w:sz w:val="16"/>
      <w:szCs w:val="16"/>
    </w:rPr>
  </w:style>
  <w:style w:type="character" w:customStyle="1" w:styleId="a5">
    <w:name w:val="Текст выноски Знак"/>
    <w:basedOn w:val="a0"/>
    <w:link w:val="a4"/>
    <w:uiPriority w:val="99"/>
    <w:semiHidden/>
    <w:rsid w:val="000D67BB"/>
    <w:rPr>
      <w:rFonts w:ascii="Tahoma" w:eastAsia="Times New Roman" w:hAnsi="Tahoma" w:cs="Tahoma"/>
      <w:sz w:val="16"/>
      <w:szCs w:val="16"/>
      <w:lang w:eastAsia="zh-CN"/>
    </w:rPr>
  </w:style>
  <w:style w:type="paragraph" w:styleId="a6">
    <w:name w:val="header"/>
    <w:basedOn w:val="a"/>
    <w:link w:val="a7"/>
    <w:uiPriority w:val="99"/>
    <w:unhideWhenUsed/>
    <w:rsid w:val="000D67BB"/>
    <w:pPr>
      <w:tabs>
        <w:tab w:val="center" w:pos="4677"/>
        <w:tab w:val="right" w:pos="9355"/>
      </w:tabs>
    </w:pPr>
  </w:style>
  <w:style w:type="character" w:customStyle="1" w:styleId="a7">
    <w:name w:val="Верхний колонтитул Знак"/>
    <w:basedOn w:val="a0"/>
    <w:link w:val="a6"/>
    <w:uiPriority w:val="99"/>
    <w:rsid w:val="000D67BB"/>
    <w:rPr>
      <w:rFonts w:ascii="Times New Roman" w:eastAsia="Times New Roman" w:hAnsi="Times New Roman" w:cs="Times New Roman"/>
      <w:sz w:val="24"/>
      <w:szCs w:val="24"/>
      <w:lang w:eastAsia="zh-CN"/>
    </w:rPr>
  </w:style>
  <w:style w:type="paragraph" w:styleId="a8">
    <w:name w:val="footer"/>
    <w:basedOn w:val="a"/>
    <w:link w:val="a9"/>
    <w:uiPriority w:val="99"/>
    <w:semiHidden/>
    <w:unhideWhenUsed/>
    <w:rsid w:val="000D67BB"/>
    <w:pPr>
      <w:tabs>
        <w:tab w:val="center" w:pos="4677"/>
        <w:tab w:val="right" w:pos="9355"/>
      </w:tabs>
    </w:pPr>
  </w:style>
  <w:style w:type="character" w:customStyle="1" w:styleId="a9">
    <w:name w:val="Нижний колонтитул Знак"/>
    <w:basedOn w:val="a0"/>
    <w:link w:val="a8"/>
    <w:uiPriority w:val="99"/>
    <w:semiHidden/>
    <w:rsid w:val="000D67BB"/>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ED60C3"/>
  </w:style>
  <w:style w:type="character" w:customStyle="1" w:styleId="aa">
    <w:name w:val="Гипертекстовая ссылка"/>
    <w:basedOn w:val="a0"/>
    <w:uiPriority w:val="99"/>
    <w:qFormat/>
    <w:rsid w:val="004156D6"/>
    <w:rPr>
      <w:b/>
      <w:bCs/>
      <w:color w:val="106BBE"/>
    </w:rPr>
  </w:style>
  <w:style w:type="paragraph" w:styleId="ab">
    <w:name w:val="List Paragraph"/>
    <w:basedOn w:val="a"/>
    <w:uiPriority w:val="34"/>
    <w:qFormat/>
    <w:rsid w:val="004156D6"/>
    <w:pPr>
      <w:widowControl w:val="0"/>
      <w:suppressAutoHyphens w:val="0"/>
      <w:autoSpaceDE w:val="0"/>
      <w:autoSpaceDN w:val="0"/>
      <w:adjustRightInd w:val="0"/>
      <w:ind w:left="720" w:firstLine="720"/>
      <w:contextualSpacing/>
      <w:jc w:val="both"/>
    </w:pPr>
    <w:rPr>
      <w:rFonts w:ascii="Arial" w:eastAsiaTheme="minorEastAsia" w:hAnsi="Arial" w:cs="Arial"/>
      <w:lang w:eastAsia="ru-RU"/>
    </w:rPr>
  </w:style>
  <w:style w:type="paragraph" w:styleId="ac">
    <w:name w:val="Body Text"/>
    <w:basedOn w:val="a"/>
    <w:link w:val="ad"/>
    <w:rsid w:val="00345400"/>
    <w:pPr>
      <w:jc w:val="center"/>
    </w:pPr>
    <w:rPr>
      <w:b/>
      <w:bCs/>
      <w:kern w:val="1"/>
      <w:lang w:eastAsia="ar-SA"/>
    </w:rPr>
  </w:style>
  <w:style w:type="character" w:customStyle="1" w:styleId="ad">
    <w:name w:val="Основной текст Знак"/>
    <w:basedOn w:val="a0"/>
    <w:link w:val="ac"/>
    <w:rsid w:val="00345400"/>
    <w:rPr>
      <w:rFonts w:ascii="Times New Roman" w:eastAsia="Times New Roman" w:hAnsi="Times New Roman" w:cs="Times New Roman"/>
      <w:b/>
      <w:bCs/>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40160.1000" TargetMode="External"/><Relationship Id="rId13" Type="http://schemas.openxmlformats.org/officeDocument/2006/relationships/hyperlink" Target="http://mobileonline.garant.ru/document?id=3822235&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id=71537820&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12058467&amp;su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15118.3" TargetMode="External"/><Relationship Id="rId4" Type="http://schemas.openxmlformats.org/officeDocument/2006/relationships/settings" Target="settings.xml"/><Relationship Id="rId9" Type="http://schemas.openxmlformats.org/officeDocument/2006/relationships/hyperlink" Target="garantF1://12015118.3" TargetMode="External"/><Relationship Id="rId14" Type="http://schemas.openxmlformats.org/officeDocument/2006/relationships/hyperlink" Target="http://mobileonline.garant.ru/document?id=7053183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C487-A354-47FB-AA22-50A96D4F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4691</Words>
  <Characters>26740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13</cp:revision>
  <cp:lastPrinted>2019-02-13T07:03:00Z</cp:lastPrinted>
  <dcterms:created xsi:type="dcterms:W3CDTF">2018-12-17T07:56:00Z</dcterms:created>
  <dcterms:modified xsi:type="dcterms:W3CDTF">2019-02-16T08:17:00Z</dcterms:modified>
</cp:coreProperties>
</file>