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P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0F4FC2" w:rsidRDefault="000F4FC2" w:rsidP="007A4BA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spacing w:after="192"/>
        <w:ind w:left="450"/>
        <w:jc w:val="center"/>
        <w:outlineLvl w:val="0"/>
        <w:rPr>
          <w:b/>
          <w:bCs/>
          <w:caps/>
          <w:kern w:val="36"/>
          <w:sz w:val="28"/>
          <w:szCs w:val="28"/>
        </w:rPr>
      </w:pPr>
      <w:r w:rsidRPr="008E48AA">
        <w:rPr>
          <w:b/>
          <w:bCs/>
          <w:caps/>
          <w:kern w:val="36"/>
          <w:sz w:val="28"/>
          <w:szCs w:val="28"/>
        </w:rPr>
        <w:t>ПОВЫШЕНИЕ ДОСТУПНОСТИ ГОСУДАРСТВЕННЫХ УСЛУГ РОСРЕЕСТРА И ЗАПРЕТ САЙТОВ-ДВОЙНИКОВ: ЧТО ИЗМЕНИЛИ ПОПРАВКИ В ЗАКОН О ГОСУДАРСТВЕННОЙ РЕГИСТРАЦИИ НЕДВИЖИМОСТИ</w:t>
      </w:r>
    </w:p>
    <w:p w:rsidR="008E48AA" w:rsidRPr="008E48AA" w:rsidRDefault="008E48AA" w:rsidP="008E48AA">
      <w:pPr>
        <w:shd w:val="clear" w:color="auto" w:fill="FFFFFF"/>
        <w:jc w:val="center"/>
        <w:rPr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30 апреля, </w:t>
      </w:r>
      <w:r w:rsidRPr="008E48AA">
        <w:rPr>
          <w:b/>
          <w:bCs/>
          <w:color w:val="000000"/>
          <w:sz w:val="28"/>
          <w:szCs w:val="28"/>
        </w:rPr>
        <w:t>Президент Российской Федерации Владимир Путин</w:t>
      </w:r>
      <w:r w:rsidRPr="008E48AA">
        <w:rPr>
          <w:color w:val="000000"/>
          <w:sz w:val="28"/>
          <w:szCs w:val="28"/>
        </w:rPr>
        <w:t> подписал Федеральный закон «О внесении изменений в Федеральный закон «О государственной регистрации недвижимости» и иные законодательные акты Российской Федерации в сфере государственного кадастрового учета и государственной регистрации прав». Документ направлен на упрощение оформления сделок с недвижимостью.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Как отметил </w:t>
      </w:r>
      <w:r w:rsidRPr="008E48AA">
        <w:rPr>
          <w:b/>
          <w:bCs/>
          <w:color w:val="000000"/>
          <w:sz w:val="28"/>
          <w:szCs w:val="28"/>
        </w:rPr>
        <w:t xml:space="preserve">руководитель Росреестра Олег </w:t>
      </w:r>
      <w:proofErr w:type="spellStart"/>
      <w:r w:rsidRPr="008E48AA">
        <w:rPr>
          <w:b/>
          <w:bCs/>
          <w:color w:val="000000"/>
          <w:sz w:val="28"/>
          <w:szCs w:val="28"/>
        </w:rPr>
        <w:t>Скуфинский</w:t>
      </w:r>
      <w:proofErr w:type="spellEnd"/>
      <w:r w:rsidRPr="008E48AA">
        <w:rPr>
          <w:color w:val="000000"/>
          <w:sz w:val="28"/>
          <w:szCs w:val="28"/>
        </w:rPr>
        <w:t xml:space="preserve">, поправки призваны повысить качество и доступность услуг ведомства, обеспечить их дальнейшую </w:t>
      </w:r>
      <w:proofErr w:type="spellStart"/>
      <w:r w:rsidRPr="008E48AA">
        <w:rPr>
          <w:color w:val="000000"/>
          <w:sz w:val="28"/>
          <w:szCs w:val="28"/>
        </w:rPr>
        <w:t>цифровизацию</w:t>
      </w:r>
      <w:proofErr w:type="spellEnd"/>
      <w:r w:rsidRPr="008E48AA">
        <w:rPr>
          <w:color w:val="000000"/>
          <w:sz w:val="28"/>
          <w:szCs w:val="28"/>
        </w:rPr>
        <w:t xml:space="preserve"> в интересах клиентов. Подготовленные изменения позволят также сделать более прозрачной работу государственных регистраторов.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Законом установлен конкретный срок – три дня, когда регистратор обязан рассмотреть дополнительно представленные документы для снятия приостановления. В течение трех дней регистратор будет обязан в силу решения суда зарегистрировать право. Ранее заявитель сам должен был подать заявление и оплатить госпошлину.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b/>
          <w:bCs/>
          <w:color w:val="000000"/>
          <w:sz w:val="28"/>
          <w:szCs w:val="28"/>
        </w:rPr>
        <w:t>Упрощение оформления сделок с органами власти, «Личный кабинет правообладателя», расширение функционала «Личного кабинета кадастрового инженера»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 xml:space="preserve">Если гражданином была заключена сделка с органами государственной власти и местного самоуправления в виде документа на бумажном носителе, такие органы государственной власти и местного самоуправления наделяются правом подготовить скан-образ подписанного собственноручно гражданином документа, удостоверить его равнозначность и обратиться с заявлением о регистрации прав в электронном виде. Необходимость заверения такого </w:t>
      </w:r>
      <w:proofErr w:type="gramStart"/>
      <w:r w:rsidRPr="008E48AA">
        <w:rPr>
          <w:color w:val="000000"/>
          <w:sz w:val="28"/>
          <w:szCs w:val="28"/>
        </w:rPr>
        <w:t>скан-образа</w:t>
      </w:r>
      <w:proofErr w:type="gramEnd"/>
      <w:r w:rsidRPr="008E48AA">
        <w:rPr>
          <w:color w:val="000000"/>
          <w:sz w:val="28"/>
          <w:szCs w:val="28"/>
        </w:rPr>
        <w:t xml:space="preserve"> электронной подписью гражданина отсутствует.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lastRenderedPageBreak/>
        <w:t xml:space="preserve">Документ также определяет понятие «Личный кабинет правообладателя», посредством которого без использования усиленной квалифицированной электронной подписи (УКЭП) можно подать документы </w:t>
      </w:r>
      <w:proofErr w:type="gramStart"/>
      <w:r w:rsidRPr="008E48AA">
        <w:rPr>
          <w:color w:val="000000"/>
          <w:sz w:val="28"/>
          <w:szCs w:val="28"/>
        </w:rPr>
        <w:t>для</w:t>
      </w:r>
      <w:proofErr w:type="gramEnd"/>
      <w:r w:rsidRPr="008E48AA">
        <w:rPr>
          <w:color w:val="000000"/>
          <w:sz w:val="28"/>
          <w:szCs w:val="28"/>
        </w:rPr>
        <w:t>: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- уточнения границ земельных участков;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- учета и регистрации прав на жилые и садовые дома;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- учета и регистрации прав в случае раздела, объединения земельных участков;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- внесения сведений о ранее учтенных объектах недвижимости;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- исправления технических ошибок и других, не связанных с отчуждением объектов недвижимости действий.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Законом предусматривается расширение функционала «Личного кабинета кадастрового инженера». В частности, кадастровые инженеры будут уведомляться о принятых органом регистрации прав решениях на основании подготовленных ими документов. Кадастровые инженеры будут вправе направлять запросы о предоставлении сведений и информации, необходимых для выполнения ими кадастровых работ, в государственные информационные системы, содержащие сведения, которые могут быть получены с использованием системы межведомственного электронного взаимодействия.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Закон также наделяет кадастрового инженера полномочиями по подаче документов для осуществления учетно-регистрационных действий без доверенности на основании договора подряда.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8E48AA">
        <w:rPr>
          <w:b/>
          <w:bCs/>
          <w:color w:val="000000"/>
          <w:sz w:val="28"/>
          <w:szCs w:val="28"/>
        </w:rPr>
        <w:t>Цифровизация</w:t>
      </w:r>
      <w:proofErr w:type="spellEnd"/>
      <w:r w:rsidRPr="008E48AA">
        <w:rPr>
          <w:b/>
          <w:bCs/>
          <w:color w:val="000000"/>
          <w:sz w:val="28"/>
          <w:szCs w:val="28"/>
        </w:rPr>
        <w:t xml:space="preserve"> и проект «</w:t>
      </w:r>
      <w:proofErr w:type="gramStart"/>
      <w:r w:rsidRPr="008E48AA">
        <w:rPr>
          <w:b/>
          <w:bCs/>
          <w:color w:val="000000"/>
          <w:sz w:val="28"/>
          <w:szCs w:val="28"/>
        </w:rPr>
        <w:t>Стоп-бумага</w:t>
      </w:r>
      <w:proofErr w:type="gramEnd"/>
      <w:r w:rsidRPr="008E48AA">
        <w:rPr>
          <w:b/>
          <w:bCs/>
          <w:color w:val="000000"/>
          <w:sz w:val="28"/>
          <w:szCs w:val="28"/>
        </w:rPr>
        <w:t>»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 xml:space="preserve">Закон позволит реализовать проект «Стоп-бумага», направленный на </w:t>
      </w:r>
      <w:proofErr w:type="gramStart"/>
      <w:r w:rsidRPr="008E48AA">
        <w:rPr>
          <w:color w:val="000000"/>
          <w:sz w:val="28"/>
          <w:szCs w:val="28"/>
        </w:rPr>
        <w:t>переход</w:t>
      </w:r>
      <w:proofErr w:type="gramEnd"/>
      <w:r w:rsidRPr="008E48AA">
        <w:rPr>
          <w:color w:val="000000"/>
          <w:sz w:val="28"/>
          <w:szCs w:val="28"/>
        </w:rPr>
        <w:t xml:space="preserve"> на электронный документооборот и создание цифрового архива, минимизацию количества хранимой на бумажных носителях информации. Проект является одной из составляющих цифровой трансформации и позволит увеличить скорость предоставления государственных услуг.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«</w:t>
      </w:r>
      <w:proofErr w:type="gramStart"/>
      <w:r w:rsidRPr="008E48AA">
        <w:rPr>
          <w:color w:val="000000"/>
          <w:sz w:val="28"/>
          <w:szCs w:val="28"/>
        </w:rPr>
        <w:t>Стоп-бумага</w:t>
      </w:r>
      <w:proofErr w:type="gramEnd"/>
      <w:r w:rsidRPr="008E48AA">
        <w:rPr>
          <w:color w:val="000000"/>
          <w:sz w:val="28"/>
          <w:szCs w:val="28"/>
        </w:rPr>
        <w:t>» не только решит судьбу накопленных бумажных документов, но и изменит порядок приема новых документов – закон предусматривает, что все представляемые на бумажных носителях (в МФЦ, посредством почтовой связи) документы будут возвращаться заявителям после их перевода в электронный вид и проведения на их основании учетно-регистрационных действий.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В электронном виде будет осуществляться и ведение реестровых дел (в том числе открытых до 1 января 2017 года кадастровых дел, дел правоустанавливающих документов) на бумажном носителе после перевода содержащихся в них документов в электронную форму и подписания усиленной квалифицированной электронной подписью уполномоченного должностного лица.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Данный подход позволит исключить необходимость создания новых архивных площадей и изыскания источников для финансирования расходов на их содержание, оптимизировать архивные площади.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b/>
          <w:bCs/>
          <w:color w:val="000000"/>
          <w:sz w:val="28"/>
          <w:szCs w:val="28"/>
        </w:rPr>
        <w:t>Выездной прием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Нововведение позволит воспользоваться таким способом подачи документов для осуществления учетно-регистрационных действий как выездной прием.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i/>
          <w:iCs/>
          <w:color w:val="000000"/>
          <w:sz w:val="28"/>
          <w:szCs w:val="28"/>
        </w:rPr>
        <w:t>«Правительство сделает эту процедуру ещё более доступной. Теперь можно будет оформить и выездной приём представителей МФЦ и Росреестра. Это позволит оперативно решать вопросы кадастрового учёта, регистрации прав на недвижимость. А ветераны Великой Отечественной войны и инвалиды смогут воспользоваться выездным приёмом для оформления документов на дому бесплатно»</w:t>
      </w:r>
      <w:r w:rsidRPr="008E48AA">
        <w:rPr>
          <w:color w:val="000000"/>
          <w:sz w:val="28"/>
          <w:szCs w:val="28"/>
        </w:rPr>
        <w:t>, – </w:t>
      </w:r>
      <w:hyperlink r:id="rId7" w:history="1">
        <w:r w:rsidRPr="008E48AA">
          <w:rPr>
            <w:color w:val="0000FF"/>
            <w:sz w:val="28"/>
            <w:szCs w:val="28"/>
            <w:u w:val="single"/>
          </w:rPr>
          <w:t>сообщил</w:t>
        </w:r>
      </w:hyperlink>
      <w:r w:rsidRPr="008E48AA">
        <w:rPr>
          <w:color w:val="000000"/>
          <w:sz w:val="28"/>
          <w:szCs w:val="28"/>
        </w:rPr>
        <w:t> </w:t>
      </w:r>
      <w:r w:rsidRPr="008E48AA">
        <w:rPr>
          <w:b/>
          <w:bCs/>
          <w:color w:val="000000"/>
          <w:sz w:val="28"/>
          <w:szCs w:val="28"/>
        </w:rPr>
        <w:t xml:space="preserve">премьер-министр России Михаил </w:t>
      </w:r>
      <w:proofErr w:type="spellStart"/>
      <w:r w:rsidRPr="008E48AA">
        <w:rPr>
          <w:b/>
          <w:bCs/>
          <w:color w:val="000000"/>
          <w:sz w:val="28"/>
          <w:szCs w:val="28"/>
        </w:rPr>
        <w:t>Мишустин</w:t>
      </w:r>
      <w:proofErr w:type="spellEnd"/>
      <w:r w:rsidRPr="008E48AA">
        <w:rPr>
          <w:color w:val="000000"/>
          <w:sz w:val="28"/>
          <w:szCs w:val="28"/>
        </w:rPr>
        <w:t>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Выездной прием осуществляется без взимания платы для следующих категорий граждан-заявителей: ветеранов Великой Отечественной войны, инвалидов Великой Отечественной войны, детей-инвалидов, инвалидов с детства I группы, инвалидов I и II групп при предъявлении ими соответствующих документов.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Услуга по выездному приему заявлений осуществляется Кадастровой палатой Росреестра.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Заявитель может обратиться по вопросу получения услуги и получить консультацию любым удобным способом:</w:t>
      </w:r>
    </w:p>
    <w:p w:rsidR="008E48AA" w:rsidRPr="008E48AA" w:rsidRDefault="008E48AA" w:rsidP="008E48AA">
      <w:pPr>
        <w:numPr>
          <w:ilvl w:val="0"/>
          <w:numId w:val="6"/>
        </w:numPr>
        <w:shd w:val="clear" w:color="auto" w:fill="FFFFFF"/>
        <w:spacing w:after="120"/>
        <w:ind w:left="450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по единому номеру центра телефонного обслуживания Росреестра 8 (800) 100-34-34;</w:t>
      </w:r>
    </w:p>
    <w:p w:rsidR="008E48AA" w:rsidRPr="008E48AA" w:rsidRDefault="008E48AA" w:rsidP="008E48AA">
      <w:pPr>
        <w:numPr>
          <w:ilvl w:val="0"/>
          <w:numId w:val="6"/>
        </w:numPr>
        <w:shd w:val="clear" w:color="auto" w:fill="FFFFFF"/>
        <w:spacing w:after="120"/>
        <w:ind w:left="450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в филиале ФГБУ «ФКП Росреестра» по соответствующему субъекту Российской Федерации;</w:t>
      </w:r>
    </w:p>
    <w:p w:rsidR="008E48AA" w:rsidRPr="008E48AA" w:rsidRDefault="008E48AA" w:rsidP="008E48AA">
      <w:pPr>
        <w:numPr>
          <w:ilvl w:val="0"/>
          <w:numId w:val="6"/>
        </w:numPr>
        <w:shd w:val="clear" w:color="auto" w:fill="FFFFFF"/>
        <w:spacing w:after="120"/>
        <w:ind w:left="450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посредством почтового обращения;</w:t>
      </w:r>
    </w:p>
    <w:p w:rsidR="008E48AA" w:rsidRPr="008E48AA" w:rsidRDefault="008E48AA" w:rsidP="008E48AA">
      <w:pPr>
        <w:numPr>
          <w:ilvl w:val="0"/>
          <w:numId w:val="6"/>
        </w:numPr>
        <w:shd w:val="clear" w:color="auto" w:fill="FFFFFF"/>
        <w:spacing w:after="120"/>
        <w:ind w:left="450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по электронной почте;</w:t>
      </w:r>
    </w:p>
    <w:p w:rsidR="008E48AA" w:rsidRPr="008E48AA" w:rsidRDefault="008E48AA" w:rsidP="008E48AA">
      <w:pPr>
        <w:numPr>
          <w:ilvl w:val="0"/>
          <w:numId w:val="6"/>
        </w:numPr>
        <w:shd w:val="clear" w:color="auto" w:fill="FFFFFF"/>
        <w:spacing w:after="120"/>
        <w:ind w:left="450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в офисах приема-выдачи документов.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Выездной прием также осуществляют многофункциональные центры предоставления государственных и муниципальных услуг (МФЦ), порядок предоставления услуги и размеры платы определяют субъекты РФ.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 xml:space="preserve">В целях получения документов по результатам </w:t>
      </w:r>
      <w:proofErr w:type="spellStart"/>
      <w:r w:rsidRPr="008E48AA">
        <w:rPr>
          <w:color w:val="000000"/>
          <w:sz w:val="28"/>
          <w:szCs w:val="28"/>
        </w:rPr>
        <w:t>госуслуг</w:t>
      </w:r>
      <w:proofErr w:type="spellEnd"/>
      <w:r w:rsidRPr="008E48AA">
        <w:rPr>
          <w:color w:val="000000"/>
          <w:sz w:val="28"/>
          <w:szCs w:val="28"/>
        </w:rPr>
        <w:t xml:space="preserve">, оказываемых </w:t>
      </w:r>
      <w:proofErr w:type="spellStart"/>
      <w:r w:rsidRPr="008E48AA">
        <w:rPr>
          <w:color w:val="000000"/>
          <w:sz w:val="28"/>
          <w:szCs w:val="28"/>
        </w:rPr>
        <w:t>Росреестром</w:t>
      </w:r>
      <w:proofErr w:type="spellEnd"/>
      <w:r w:rsidRPr="008E48AA">
        <w:rPr>
          <w:color w:val="000000"/>
          <w:sz w:val="28"/>
          <w:szCs w:val="28"/>
        </w:rPr>
        <w:t>, можно воспользоваться курьерской доставкой.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Курьерскую доставку так же, как и выездной прием, осуществляет Кадастровая палата Росреестра и МФЦ.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b/>
          <w:bCs/>
          <w:color w:val="000000"/>
          <w:sz w:val="28"/>
          <w:szCs w:val="28"/>
        </w:rPr>
        <w:t>Сокращение сроков регистрации ДДУ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 xml:space="preserve">После вступления закона в силу сроки регистрации первого ДДУ остались прежними, а последующих – сократились на два дня и составляют семь рабочих дней, если документы подавались в МФЦ на бумажном носителе, и три дня, если документы подавались в электронной форме. В настоящее время </w:t>
      </w:r>
      <w:r w:rsidRPr="008E48AA">
        <w:rPr>
          <w:color w:val="000000"/>
          <w:sz w:val="28"/>
          <w:szCs w:val="28"/>
        </w:rPr>
        <w:lastRenderedPageBreak/>
        <w:t xml:space="preserve">регистрация ДДУ занимает до девяти рабочих дней со дня поступления документов в МФЦ – как для первого участника долевого строительства, так и </w:t>
      </w:r>
      <w:proofErr w:type="gramStart"/>
      <w:r w:rsidRPr="008E48AA">
        <w:rPr>
          <w:color w:val="000000"/>
          <w:sz w:val="28"/>
          <w:szCs w:val="28"/>
        </w:rPr>
        <w:t>для</w:t>
      </w:r>
      <w:proofErr w:type="gramEnd"/>
      <w:r w:rsidRPr="008E48AA">
        <w:rPr>
          <w:color w:val="000000"/>
          <w:sz w:val="28"/>
          <w:szCs w:val="28"/>
        </w:rPr>
        <w:t xml:space="preserve"> последующих.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Кроме того, документ устанавливает пределы правовой экспертизы при осуществлении государственной регистрации договоров участия в долевом строительстве многоквартирного дома или иного объекта недвижимости. Согласно закону, проверка законности выдачи уполномоченным органом разрешения на строительство, а также проверка соответствия сведений, содержащихся в проектной декларации или плане создаваемого многоквартирного дома, сведениям, указанным в проектной документации органом регистрации прав не будет осуществляться.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b/>
          <w:bCs/>
          <w:color w:val="000000"/>
          <w:sz w:val="28"/>
          <w:szCs w:val="28"/>
        </w:rPr>
        <w:t>Президент Национального объединения застройщиков жилья Леонид Казанец</w:t>
      </w:r>
      <w:r w:rsidRPr="008E48AA">
        <w:rPr>
          <w:color w:val="000000"/>
          <w:sz w:val="28"/>
          <w:szCs w:val="28"/>
        </w:rPr>
        <w:t> отметил, что изменения положительно повлияют на отрасль в целом.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i/>
          <w:iCs/>
          <w:color w:val="000000"/>
          <w:sz w:val="28"/>
          <w:szCs w:val="28"/>
        </w:rPr>
        <w:t xml:space="preserve">«Нововведение направлено на оптимизацию взаимодействия между застройщиком и </w:t>
      </w:r>
      <w:proofErr w:type="spellStart"/>
      <w:r w:rsidRPr="008E48AA">
        <w:rPr>
          <w:i/>
          <w:iCs/>
          <w:color w:val="000000"/>
          <w:sz w:val="28"/>
          <w:szCs w:val="28"/>
        </w:rPr>
        <w:t>Росреестром</w:t>
      </w:r>
      <w:proofErr w:type="spellEnd"/>
      <w:r w:rsidRPr="008E48AA">
        <w:rPr>
          <w:i/>
          <w:iCs/>
          <w:color w:val="000000"/>
          <w:sz w:val="28"/>
          <w:szCs w:val="28"/>
        </w:rPr>
        <w:t xml:space="preserve">, что так или иначе может отражаться на темпах строительства. Мы также приветствуем инициативу исключения </w:t>
      </w:r>
      <w:proofErr w:type="spellStart"/>
      <w:r w:rsidRPr="008E48AA">
        <w:rPr>
          <w:i/>
          <w:iCs/>
          <w:color w:val="000000"/>
          <w:sz w:val="28"/>
          <w:szCs w:val="28"/>
        </w:rPr>
        <w:t>задвоенности</w:t>
      </w:r>
      <w:proofErr w:type="spellEnd"/>
      <w:r w:rsidRPr="008E48AA">
        <w:rPr>
          <w:i/>
          <w:iCs/>
          <w:color w:val="000000"/>
          <w:sz w:val="28"/>
          <w:szCs w:val="28"/>
        </w:rPr>
        <w:t xml:space="preserve"> проверочных мероприятий, например, проверки акта одного государственного органа </w:t>
      </w:r>
      <w:proofErr w:type="gramStart"/>
      <w:r w:rsidRPr="008E48AA">
        <w:rPr>
          <w:i/>
          <w:iCs/>
          <w:color w:val="000000"/>
          <w:sz w:val="28"/>
          <w:szCs w:val="28"/>
        </w:rPr>
        <w:t>проверяющими</w:t>
      </w:r>
      <w:proofErr w:type="gramEnd"/>
      <w:r w:rsidRPr="008E48AA">
        <w:rPr>
          <w:i/>
          <w:iCs/>
          <w:color w:val="000000"/>
          <w:sz w:val="28"/>
          <w:szCs w:val="28"/>
        </w:rPr>
        <w:t xml:space="preserve"> из другого органа»</w:t>
      </w:r>
      <w:r w:rsidRPr="008E48AA">
        <w:rPr>
          <w:color w:val="000000"/>
          <w:sz w:val="28"/>
          <w:szCs w:val="28"/>
        </w:rPr>
        <w:t>, – сообщил </w:t>
      </w:r>
      <w:r w:rsidRPr="008E48AA">
        <w:rPr>
          <w:b/>
          <w:bCs/>
          <w:color w:val="000000"/>
          <w:sz w:val="28"/>
          <w:szCs w:val="28"/>
        </w:rPr>
        <w:t xml:space="preserve">Леонид </w:t>
      </w:r>
      <w:proofErr w:type="spellStart"/>
      <w:r w:rsidRPr="008E48AA">
        <w:rPr>
          <w:b/>
          <w:bCs/>
          <w:color w:val="000000"/>
          <w:sz w:val="28"/>
          <w:szCs w:val="28"/>
        </w:rPr>
        <w:t>Казинец</w:t>
      </w:r>
      <w:proofErr w:type="spellEnd"/>
      <w:r w:rsidRPr="008E48AA">
        <w:rPr>
          <w:color w:val="000000"/>
          <w:sz w:val="28"/>
          <w:szCs w:val="28"/>
        </w:rPr>
        <w:t>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b/>
          <w:bCs/>
          <w:color w:val="000000"/>
          <w:sz w:val="28"/>
          <w:szCs w:val="28"/>
        </w:rPr>
        <w:t>Запрет сайтов-двойников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Закон предусматривает запрет на перепродажу сведений ЕГРН, в том числе посредством сайтов-двойников, поскольку рынок таких перепродаж нарушает права собственников недвижимости и иных пользователей услуг Росреестра. Принятые нормы позволят защитить правообладателей от предоставления недостоверных сведений о зарегистрированных правах на недвижимое имущество, ограничениях (обременениях).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b/>
          <w:bCs/>
          <w:color w:val="000000"/>
          <w:sz w:val="28"/>
          <w:szCs w:val="28"/>
        </w:rPr>
        <w:t>ФКП Росреестра может выступать исполнителем кадастровых и землеустроительных работ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Закон в числе прочего предусматривает право Федеральной кадастровой палаты (ФГБУ «ФКП Росреестра») в случаях, установленных Правительством Российской Федерации, выполнять кадастровые и землеустроительные работы. Предлагаемый подход направлен на решение задач по завершению кадастрового учета государственного имущества, определению границ лесничеств, особо охраняемых природных территорий федерального значения, границ между субъектами Российской Федерации.</w:t>
      </w:r>
    </w:p>
    <w:p w:rsidR="008E48AA" w:rsidRP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48AA" w:rsidRDefault="008E48AA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r w:rsidRPr="008E48AA">
        <w:rPr>
          <w:color w:val="000000"/>
          <w:sz w:val="28"/>
          <w:szCs w:val="28"/>
        </w:rPr>
        <w:t>Закон вступил в силу с 30 апреля, но для многих положений предусмотрен отложенный срок вступления в силу.</w:t>
      </w:r>
    </w:p>
    <w:p w:rsidR="006F6257" w:rsidRDefault="006F6257" w:rsidP="008E48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F6257" w:rsidRDefault="006F6257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hyperlink r:id="rId8" w:history="1">
        <w:r w:rsidRPr="004039C5">
          <w:rPr>
            <w:rStyle w:val="a8"/>
            <w:sz w:val="28"/>
            <w:szCs w:val="28"/>
          </w:rPr>
          <w:t>https://rosreestr.gov.ru/site/press/news/povyshenie-dostupnosti-gosudarstvennykh-uslug-rosreestra-i-zapret-saytov-dvoynikov-chto-izmenili-pop/</w:t>
        </w:r>
      </w:hyperlink>
    </w:p>
    <w:p w:rsidR="006F6257" w:rsidRPr="008E48AA" w:rsidRDefault="006F6257" w:rsidP="008E48AA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E48AA" w:rsidRPr="008E48AA" w:rsidRDefault="008E48AA" w:rsidP="008E48AA">
      <w:pPr>
        <w:rPr>
          <w:sz w:val="28"/>
          <w:szCs w:val="28"/>
        </w:rPr>
      </w:pPr>
    </w:p>
    <w:p w:rsidR="006F6257" w:rsidRDefault="006F6257" w:rsidP="006F6257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</w:t>
      </w:r>
    </w:p>
    <w:p w:rsidR="006F6257" w:rsidRPr="000A67D9" w:rsidRDefault="006F6257" w:rsidP="006F6257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6F6257" w:rsidRPr="000A67D9" w:rsidRDefault="006F6257" w:rsidP="006F6257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6F6257" w:rsidRPr="000A67D9" w:rsidRDefault="006F6257" w:rsidP="006F6257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6F6257" w:rsidRPr="000A67D9" w:rsidRDefault="006F6257" w:rsidP="006F6257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6F6257" w:rsidRPr="000A67D9" w:rsidRDefault="006F6257" w:rsidP="006F6257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6F6257" w:rsidRPr="000A67D9" w:rsidRDefault="006F6257" w:rsidP="006F6257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</w:p>
    <w:p w:rsidR="000D1B61" w:rsidRPr="000813E7" w:rsidRDefault="000D1B61" w:rsidP="008E48AA">
      <w:pPr>
        <w:shd w:val="clear" w:color="auto" w:fill="FFFFFF"/>
        <w:spacing w:after="192"/>
        <w:ind w:left="450"/>
        <w:jc w:val="center"/>
        <w:outlineLvl w:val="0"/>
        <w:rPr>
          <w:color w:val="000000"/>
          <w:sz w:val="28"/>
          <w:szCs w:val="28"/>
        </w:rPr>
      </w:pPr>
    </w:p>
    <w:sectPr w:rsidR="000D1B61" w:rsidRPr="000813E7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977E1"/>
    <w:multiLevelType w:val="multilevel"/>
    <w:tmpl w:val="9FB0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813E7"/>
    <w:rsid w:val="000858B6"/>
    <w:rsid w:val="000B0FE4"/>
    <w:rsid w:val="000D1B61"/>
    <w:rsid w:val="000F4FC2"/>
    <w:rsid w:val="0010185F"/>
    <w:rsid w:val="00113A8E"/>
    <w:rsid w:val="0018078C"/>
    <w:rsid w:val="00222901"/>
    <w:rsid w:val="002B085B"/>
    <w:rsid w:val="002D4ACA"/>
    <w:rsid w:val="002E1FF7"/>
    <w:rsid w:val="00324BEE"/>
    <w:rsid w:val="00352432"/>
    <w:rsid w:val="003B5EBE"/>
    <w:rsid w:val="003F314B"/>
    <w:rsid w:val="00405115"/>
    <w:rsid w:val="00416801"/>
    <w:rsid w:val="005D3900"/>
    <w:rsid w:val="006650C4"/>
    <w:rsid w:val="006F6257"/>
    <w:rsid w:val="0078561C"/>
    <w:rsid w:val="007A4BA4"/>
    <w:rsid w:val="00846D16"/>
    <w:rsid w:val="00872B61"/>
    <w:rsid w:val="008C31A6"/>
    <w:rsid w:val="008E48AA"/>
    <w:rsid w:val="009405AB"/>
    <w:rsid w:val="009B20FB"/>
    <w:rsid w:val="009E0046"/>
    <w:rsid w:val="009F609C"/>
    <w:rsid w:val="00A66951"/>
    <w:rsid w:val="00A73442"/>
    <w:rsid w:val="00A74EFD"/>
    <w:rsid w:val="00B02C13"/>
    <w:rsid w:val="00C32B7B"/>
    <w:rsid w:val="00C40D36"/>
    <w:rsid w:val="00CE7B43"/>
    <w:rsid w:val="00DB3F90"/>
    <w:rsid w:val="00E20B51"/>
    <w:rsid w:val="00EC1AB8"/>
    <w:rsid w:val="00ED7C90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D1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D1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press/news/povyshenie-dostupnosti-gosudarstvennykh-uslug-rosreestra-i-zapret-saytov-dvoynikov-chto-izmenili-po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vernment.ru/news/411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3</cp:revision>
  <cp:lastPrinted>2021-01-21T06:51:00Z</cp:lastPrinted>
  <dcterms:created xsi:type="dcterms:W3CDTF">2021-05-12T06:55:00Z</dcterms:created>
  <dcterms:modified xsi:type="dcterms:W3CDTF">2021-05-19T12:18:00Z</dcterms:modified>
</cp:coreProperties>
</file>