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E66DEE" w:rsidRDefault="00E66DEE" w:rsidP="00E66DE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F6ADB" w:rsidRDefault="00C15FB1" w:rsidP="008F6A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узаконить перепланировку квартиры?</w:t>
      </w:r>
    </w:p>
    <w:p w:rsidR="00C15FB1" w:rsidRPr="008F6ADB" w:rsidRDefault="00C15FB1" w:rsidP="008F6A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F6ADB" w:rsidRPr="008F6ADB" w:rsidRDefault="008F6ADB" w:rsidP="008F6A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F6ADB" w:rsidRPr="00175B63" w:rsidRDefault="008F6ADB" w:rsidP="00175B6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175B63">
        <w:rPr>
          <w:bCs/>
          <w:color w:val="000000"/>
          <w:sz w:val="28"/>
          <w:szCs w:val="28"/>
        </w:rPr>
        <w:t xml:space="preserve">Перепланировка объектов жилого назначения включает, в частности, перенос и разборку внутренних перегородок, расширение жилой площади за счёт вспомогательных помещений, устройство или ликвидацию кухонь и входов в кухни через квартиры или жилые помещения, устройство или переоборудование существующих тамбуров, изменение функциональности помещений внутри квартиры. </w:t>
      </w:r>
      <w:r w:rsidR="00175B63">
        <w:rPr>
          <w:bCs/>
          <w:color w:val="000000"/>
          <w:sz w:val="28"/>
          <w:szCs w:val="28"/>
        </w:rPr>
        <w:t xml:space="preserve">Специалисты </w:t>
      </w:r>
      <w:r w:rsidRPr="00175B63">
        <w:rPr>
          <w:bCs/>
          <w:color w:val="000000"/>
          <w:sz w:val="28"/>
          <w:szCs w:val="28"/>
        </w:rPr>
        <w:t>Управлени</w:t>
      </w:r>
      <w:r w:rsidR="00175B63">
        <w:rPr>
          <w:bCs/>
          <w:color w:val="000000"/>
          <w:sz w:val="28"/>
          <w:szCs w:val="28"/>
        </w:rPr>
        <w:t>я</w:t>
      </w:r>
      <w:r w:rsidRPr="00175B63">
        <w:rPr>
          <w:bCs/>
          <w:color w:val="000000"/>
          <w:sz w:val="28"/>
          <w:szCs w:val="28"/>
        </w:rPr>
        <w:t xml:space="preserve"> Росреестра</w:t>
      </w:r>
      <w:r w:rsidR="00175B63">
        <w:rPr>
          <w:bCs/>
          <w:color w:val="000000"/>
          <w:sz w:val="28"/>
          <w:szCs w:val="28"/>
        </w:rPr>
        <w:t xml:space="preserve"> по Республике Адыгея</w:t>
      </w:r>
      <w:r w:rsidRPr="00175B63">
        <w:rPr>
          <w:bCs/>
          <w:color w:val="000000"/>
          <w:sz w:val="28"/>
          <w:szCs w:val="28"/>
        </w:rPr>
        <w:t xml:space="preserve"> обраща</w:t>
      </w:r>
      <w:r w:rsidR="00175B63">
        <w:rPr>
          <w:bCs/>
          <w:color w:val="000000"/>
          <w:sz w:val="28"/>
          <w:szCs w:val="28"/>
        </w:rPr>
        <w:t>ю</w:t>
      </w:r>
      <w:r w:rsidRPr="00175B63">
        <w:rPr>
          <w:bCs/>
          <w:color w:val="000000"/>
          <w:sz w:val="28"/>
          <w:szCs w:val="28"/>
        </w:rPr>
        <w:t>т внимание на то, что не допускается проведение перепланировки без согласования, которая приводит к нарушению прочности или разрушению несущих конструкций здания, нарушению в работе инженерных систем и установленного на нём оборудования, ухудшению сохранности и внешнего вида фасадов.</w:t>
      </w:r>
    </w:p>
    <w:p w:rsidR="008F6ADB" w:rsidRPr="00175B63" w:rsidRDefault="008F6ADB" w:rsidP="00175B6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F6ADB" w:rsidRPr="00175B63" w:rsidRDefault="008F6ADB" w:rsidP="00175B6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175B63">
        <w:rPr>
          <w:bCs/>
          <w:color w:val="000000"/>
          <w:sz w:val="28"/>
          <w:szCs w:val="28"/>
        </w:rPr>
        <w:t>Чтобы ремонт был законным, его необходимо согласовать с органом местного самоуправления, получить специальное разрешение, а также оформить в соответствии с действующим законодательством. Это обязательный порядок, при котором происходит официальная регистрация и учёт изменений объекта недвижимости, которые с ним производились в результате строительных работ.</w:t>
      </w:r>
    </w:p>
    <w:p w:rsidR="008F6ADB" w:rsidRPr="00175B63" w:rsidRDefault="008F6ADB" w:rsidP="00175B6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A4AFD" w:rsidRDefault="008F6ADB" w:rsidP="00175B6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175B63">
        <w:rPr>
          <w:bCs/>
          <w:color w:val="000000"/>
          <w:sz w:val="28"/>
          <w:szCs w:val="28"/>
        </w:rPr>
        <w:t xml:space="preserve">Для </w:t>
      </w:r>
      <w:r w:rsidR="00BA4AFD">
        <w:rPr>
          <w:bCs/>
          <w:color w:val="000000"/>
          <w:sz w:val="28"/>
          <w:szCs w:val="28"/>
        </w:rPr>
        <w:t xml:space="preserve">соответствующего </w:t>
      </w:r>
      <w:r w:rsidRPr="00175B63">
        <w:rPr>
          <w:bCs/>
          <w:color w:val="000000"/>
          <w:sz w:val="28"/>
          <w:szCs w:val="28"/>
        </w:rPr>
        <w:t>согласования рекомендуется</w:t>
      </w:r>
      <w:r w:rsidR="00BA4AFD">
        <w:rPr>
          <w:bCs/>
          <w:color w:val="000000"/>
          <w:sz w:val="28"/>
          <w:szCs w:val="28"/>
        </w:rPr>
        <w:t>:</w:t>
      </w:r>
      <w:r w:rsidRPr="00175B63">
        <w:rPr>
          <w:bCs/>
          <w:color w:val="000000"/>
          <w:sz w:val="28"/>
          <w:szCs w:val="28"/>
        </w:rPr>
        <w:t xml:space="preserve"> </w:t>
      </w:r>
    </w:p>
    <w:p w:rsidR="0082206F" w:rsidRPr="00EF5522" w:rsidRDefault="008F6ADB" w:rsidP="00EF5522">
      <w:pPr>
        <w:pStyle w:val="a6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F5522">
        <w:rPr>
          <w:bCs/>
          <w:color w:val="000000"/>
          <w:sz w:val="28"/>
          <w:szCs w:val="28"/>
        </w:rPr>
        <w:t>подготов</w:t>
      </w:r>
      <w:r w:rsidR="0082206F" w:rsidRPr="00EF5522">
        <w:rPr>
          <w:bCs/>
          <w:color w:val="000000"/>
          <w:sz w:val="28"/>
          <w:szCs w:val="28"/>
        </w:rPr>
        <w:t>ить</w:t>
      </w:r>
      <w:r w:rsidRPr="00EF5522">
        <w:rPr>
          <w:bCs/>
          <w:color w:val="000000"/>
          <w:sz w:val="28"/>
          <w:szCs w:val="28"/>
        </w:rPr>
        <w:t xml:space="preserve"> проект;</w:t>
      </w:r>
    </w:p>
    <w:p w:rsidR="0082206F" w:rsidRPr="00EF5522" w:rsidRDefault="008F6ADB" w:rsidP="00EF5522">
      <w:pPr>
        <w:pStyle w:val="a6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F5522">
        <w:rPr>
          <w:bCs/>
          <w:color w:val="000000"/>
          <w:sz w:val="28"/>
          <w:szCs w:val="28"/>
        </w:rPr>
        <w:t>обра</w:t>
      </w:r>
      <w:r w:rsidR="0082206F" w:rsidRPr="00EF5522">
        <w:rPr>
          <w:bCs/>
          <w:color w:val="000000"/>
          <w:sz w:val="28"/>
          <w:szCs w:val="28"/>
        </w:rPr>
        <w:t>титься</w:t>
      </w:r>
      <w:r w:rsidRPr="00EF5522">
        <w:rPr>
          <w:bCs/>
          <w:color w:val="000000"/>
          <w:sz w:val="28"/>
          <w:szCs w:val="28"/>
        </w:rPr>
        <w:t xml:space="preserve"> в муниципалитет по месту нахождения жилого помещения с заявлением и необходимыми документами для получения разрешения на перепланировку помещения; </w:t>
      </w:r>
    </w:p>
    <w:p w:rsidR="0082206F" w:rsidRPr="00EF5522" w:rsidRDefault="0082206F" w:rsidP="00EF5522">
      <w:pPr>
        <w:pStyle w:val="a6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F5522">
        <w:rPr>
          <w:bCs/>
          <w:color w:val="000000"/>
          <w:sz w:val="28"/>
          <w:szCs w:val="28"/>
        </w:rPr>
        <w:t>сделать</w:t>
      </w:r>
      <w:r w:rsidR="008F6ADB" w:rsidRPr="00EF5522">
        <w:rPr>
          <w:bCs/>
          <w:color w:val="000000"/>
          <w:sz w:val="28"/>
          <w:szCs w:val="28"/>
        </w:rPr>
        <w:t xml:space="preserve"> ремонт в соответствии с проектом;</w:t>
      </w:r>
    </w:p>
    <w:p w:rsidR="00EF5522" w:rsidRDefault="008F6ADB" w:rsidP="00EF5522">
      <w:pPr>
        <w:pStyle w:val="a6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F5522">
        <w:rPr>
          <w:bCs/>
          <w:color w:val="000000"/>
          <w:sz w:val="28"/>
          <w:szCs w:val="28"/>
        </w:rPr>
        <w:t>обра</w:t>
      </w:r>
      <w:r w:rsidR="0082206F" w:rsidRPr="00EF5522">
        <w:rPr>
          <w:bCs/>
          <w:color w:val="000000"/>
          <w:sz w:val="28"/>
          <w:szCs w:val="28"/>
        </w:rPr>
        <w:t>титься</w:t>
      </w:r>
      <w:r w:rsidRPr="00EF5522">
        <w:rPr>
          <w:bCs/>
          <w:color w:val="000000"/>
          <w:sz w:val="28"/>
          <w:szCs w:val="28"/>
        </w:rPr>
        <w:t xml:space="preserve"> в муниципалитет для оформления акта приёмочной комиссии; </w:t>
      </w:r>
    </w:p>
    <w:p w:rsidR="0082206F" w:rsidRPr="00EF5522" w:rsidRDefault="008F6ADB" w:rsidP="00EF5522">
      <w:pPr>
        <w:pStyle w:val="a6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F5522">
        <w:rPr>
          <w:bCs/>
          <w:color w:val="000000"/>
          <w:sz w:val="28"/>
          <w:szCs w:val="28"/>
        </w:rPr>
        <w:t>заверш</w:t>
      </w:r>
      <w:r w:rsidR="0082206F" w:rsidRPr="00EF5522">
        <w:rPr>
          <w:bCs/>
          <w:color w:val="000000"/>
          <w:sz w:val="28"/>
          <w:szCs w:val="28"/>
        </w:rPr>
        <w:t>ить</w:t>
      </w:r>
      <w:r w:rsidRPr="00EF5522">
        <w:rPr>
          <w:bCs/>
          <w:color w:val="000000"/>
          <w:sz w:val="28"/>
          <w:szCs w:val="28"/>
        </w:rPr>
        <w:t xml:space="preserve"> перепланировк</w:t>
      </w:r>
      <w:r w:rsidR="0082206F" w:rsidRPr="00EF5522">
        <w:rPr>
          <w:bCs/>
          <w:color w:val="000000"/>
          <w:sz w:val="28"/>
          <w:szCs w:val="28"/>
        </w:rPr>
        <w:t>у</w:t>
      </w:r>
      <w:r w:rsidRPr="00EF5522">
        <w:rPr>
          <w:bCs/>
          <w:color w:val="000000"/>
          <w:sz w:val="28"/>
          <w:szCs w:val="28"/>
        </w:rPr>
        <w:t xml:space="preserve"> жилого помещения. </w:t>
      </w:r>
    </w:p>
    <w:p w:rsidR="008F6ADB" w:rsidRPr="00175B63" w:rsidRDefault="008F6ADB" w:rsidP="00175B6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175B63">
        <w:rPr>
          <w:bCs/>
          <w:color w:val="000000"/>
          <w:sz w:val="28"/>
          <w:szCs w:val="28"/>
        </w:rPr>
        <w:t xml:space="preserve">Данный акт направляется органом местного самоуправления в </w:t>
      </w:r>
      <w:proofErr w:type="spellStart"/>
      <w:r w:rsidRPr="00175B63">
        <w:rPr>
          <w:bCs/>
          <w:color w:val="000000"/>
          <w:sz w:val="28"/>
          <w:szCs w:val="28"/>
        </w:rPr>
        <w:t>Росреестр</w:t>
      </w:r>
      <w:proofErr w:type="spellEnd"/>
      <w:r w:rsidRPr="00175B63">
        <w:rPr>
          <w:bCs/>
          <w:color w:val="000000"/>
          <w:sz w:val="28"/>
          <w:szCs w:val="28"/>
        </w:rPr>
        <w:t xml:space="preserve"> для внесения сведений в ЕГРН в порядке межведомственного взаимодействия.</w:t>
      </w:r>
    </w:p>
    <w:p w:rsidR="008F6ADB" w:rsidRPr="00175B63" w:rsidRDefault="008F6ADB" w:rsidP="00175B6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42215" w:rsidRDefault="00BA4AFD" w:rsidP="00175B6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Росреестр</w:t>
      </w:r>
      <w:proofErr w:type="spellEnd"/>
      <w:r w:rsidR="008F6ADB" w:rsidRPr="00175B63">
        <w:rPr>
          <w:bCs/>
          <w:color w:val="000000"/>
          <w:sz w:val="28"/>
          <w:szCs w:val="28"/>
        </w:rPr>
        <w:t xml:space="preserve"> в течение 15 рабочих дней </w:t>
      </w:r>
      <w:proofErr w:type="gramStart"/>
      <w:r w:rsidR="008F6ADB" w:rsidRPr="00175B63">
        <w:rPr>
          <w:bCs/>
          <w:color w:val="000000"/>
          <w:sz w:val="28"/>
          <w:szCs w:val="28"/>
        </w:rPr>
        <w:t>с даты получения</w:t>
      </w:r>
      <w:proofErr w:type="gramEnd"/>
      <w:r w:rsidR="008F6ADB" w:rsidRPr="00175B63">
        <w:rPr>
          <w:bCs/>
          <w:color w:val="000000"/>
          <w:sz w:val="28"/>
          <w:szCs w:val="28"/>
        </w:rPr>
        <w:t xml:space="preserve"> акта </w:t>
      </w:r>
      <w:r>
        <w:rPr>
          <w:bCs/>
          <w:color w:val="000000"/>
          <w:sz w:val="28"/>
          <w:szCs w:val="28"/>
        </w:rPr>
        <w:t xml:space="preserve">приемочной </w:t>
      </w:r>
      <w:r w:rsidR="008F6ADB" w:rsidRPr="00175B63">
        <w:rPr>
          <w:bCs/>
          <w:color w:val="000000"/>
          <w:sz w:val="28"/>
          <w:szCs w:val="28"/>
        </w:rPr>
        <w:t xml:space="preserve">комиссии вносит в ЕГРН уточнённые сведения об объекте недвижимости. Если в указанный срок изменения не внесены, </w:t>
      </w:r>
      <w:proofErr w:type="gramStart"/>
      <w:r w:rsidR="008F6ADB" w:rsidRPr="00175B63">
        <w:rPr>
          <w:bCs/>
          <w:color w:val="000000"/>
          <w:sz w:val="28"/>
          <w:szCs w:val="28"/>
        </w:rPr>
        <w:t>возможно</w:t>
      </w:r>
      <w:proofErr w:type="gramEnd"/>
      <w:r w:rsidR="008F6ADB" w:rsidRPr="00175B63">
        <w:rPr>
          <w:bCs/>
          <w:color w:val="000000"/>
          <w:sz w:val="28"/>
          <w:szCs w:val="28"/>
        </w:rPr>
        <w:t xml:space="preserve"> обратиться в </w:t>
      </w:r>
      <w:proofErr w:type="spellStart"/>
      <w:r w:rsidR="008F6ADB" w:rsidRPr="00175B63">
        <w:rPr>
          <w:bCs/>
          <w:color w:val="000000"/>
          <w:sz w:val="28"/>
          <w:szCs w:val="28"/>
        </w:rPr>
        <w:t>Росреестр</w:t>
      </w:r>
      <w:proofErr w:type="spellEnd"/>
      <w:r w:rsidR="008F6ADB" w:rsidRPr="00175B63">
        <w:rPr>
          <w:bCs/>
          <w:color w:val="000000"/>
          <w:sz w:val="28"/>
          <w:szCs w:val="28"/>
        </w:rPr>
        <w:t xml:space="preserve"> с заявлением об их внесении. При </w:t>
      </w:r>
      <w:proofErr w:type="gramStart"/>
      <w:r w:rsidR="008F6ADB" w:rsidRPr="00175B63">
        <w:rPr>
          <w:bCs/>
          <w:color w:val="000000"/>
          <w:sz w:val="28"/>
          <w:szCs w:val="28"/>
        </w:rPr>
        <w:t>необходимости</w:t>
      </w:r>
      <w:proofErr w:type="gramEnd"/>
      <w:r w:rsidR="008F6ADB" w:rsidRPr="00175B63">
        <w:rPr>
          <w:bCs/>
          <w:color w:val="000000"/>
          <w:sz w:val="28"/>
          <w:szCs w:val="28"/>
        </w:rPr>
        <w:t xml:space="preserve"> возможно получить выписку, содержащую обновлённые данные о жилом помещении, в том числе в виде электронного документа.</w:t>
      </w:r>
    </w:p>
    <w:p w:rsidR="00BF1AC0" w:rsidRDefault="00BF1AC0" w:rsidP="00BF1AC0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 подготовлен Управлением Росреестра по Республике Адыгея</w:t>
      </w:r>
    </w:p>
    <w:p w:rsidR="00BF1AC0" w:rsidRDefault="00BF1AC0" w:rsidP="00BF1AC0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--------------------------------------</w:t>
      </w:r>
    </w:p>
    <w:p w:rsidR="00BF1AC0" w:rsidRPr="000A67D9" w:rsidRDefault="00BF1AC0" w:rsidP="00BF1AC0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BF1AC0" w:rsidRPr="000A67D9" w:rsidRDefault="00BF1AC0" w:rsidP="00BF1AC0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BF1AC0" w:rsidRPr="000A67D9" w:rsidRDefault="00BF1AC0" w:rsidP="00BF1AC0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BF1AC0" w:rsidRPr="000A67D9" w:rsidRDefault="00BF1AC0" w:rsidP="00BF1AC0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BF1AC0" w:rsidRPr="000A67D9" w:rsidRDefault="00BF1AC0" w:rsidP="00BF1AC0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BF1AC0" w:rsidRDefault="00BF1AC0" w:rsidP="00BF1AC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  <w:bookmarkStart w:id="0" w:name="_GoBack"/>
      <w:bookmarkEnd w:id="0"/>
    </w:p>
    <w:p w:rsidR="00BF1AC0" w:rsidRPr="00175B63" w:rsidRDefault="00BF1AC0" w:rsidP="00175B6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sectPr w:rsidR="00BF1AC0" w:rsidRPr="00175B63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154E"/>
    <w:multiLevelType w:val="hybridMultilevel"/>
    <w:tmpl w:val="2D48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70D36"/>
    <w:multiLevelType w:val="hybridMultilevel"/>
    <w:tmpl w:val="041C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813E7"/>
    <w:rsid w:val="000858B6"/>
    <w:rsid w:val="000B0FE4"/>
    <w:rsid w:val="000D1B61"/>
    <w:rsid w:val="000F4FC2"/>
    <w:rsid w:val="0010185F"/>
    <w:rsid w:val="00113A8E"/>
    <w:rsid w:val="00175B63"/>
    <w:rsid w:val="0018078C"/>
    <w:rsid w:val="00222901"/>
    <w:rsid w:val="0027098A"/>
    <w:rsid w:val="002B085B"/>
    <w:rsid w:val="002D4ACA"/>
    <w:rsid w:val="002E1FF7"/>
    <w:rsid w:val="00324BEE"/>
    <w:rsid w:val="00352432"/>
    <w:rsid w:val="003B5EBE"/>
    <w:rsid w:val="003F314B"/>
    <w:rsid w:val="00405115"/>
    <w:rsid w:val="00416801"/>
    <w:rsid w:val="00542215"/>
    <w:rsid w:val="005D3900"/>
    <w:rsid w:val="006650C4"/>
    <w:rsid w:val="00751CC2"/>
    <w:rsid w:val="0078561C"/>
    <w:rsid w:val="007A4BA4"/>
    <w:rsid w:val="0082206F"/>
    <w:rsid w:val="00846D16"/>
    <w:rsid w:val="00872B61"/>
    <w:rsid w:val="008C31A6"/>
    <w:rsid w:val="008F6ADB"/>
    <w:rsid w:val="009405AB"/>
    <w:rsid w:val="009B20FB"/>
    <w:rsid w:val="009E0046"/>
    <w:rsid w:val="009F609C"/>
    <w:rsid w:val="00A66951"/>
    <w:rsid w:val="00A73442"/>
    <w:rsid w:val="00A74EFD"/>
    <w:rsid w:val="00B02C13"/>
    <w:rsid w:val="00BA4AFD"/>
    <w:rsid w:val="00BF1AC0"/>
    <w:rsid w:val="00C15FB1"/>
    <w:rsid w:val="00C32B7B"/>
    <w:rsid w:val="00C40D36"/>
    <w:rsid w:val="00CE7B43"/>
    <w:rsid w:val="00D443CF"/>
    <w:rsid w:val="00DB3F90"/>
    <w:rsid w:val="00E20B51"/>
    <w:rsid w:val="00E66DEE"/>
    <w:rsid w:val="00EC1AB8"/>
    <w:rsid w:val="00ED7C90"/>
    <w:rsid w:val="00EF5522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D1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D1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6</cp:revision>
  <cp:lastPrinted>2021-05-12T13:38:00Z</cp:lastPrinted>
  <dcterms:created xsi:type="dcterms:W3CDTF">2021-05-12T12:58:00Z</dcterms:created>
  <dcterms:modified xsi:type="dcterms:W3CDTF">2021-05-19T12:22:00Z</dcterms:modified>
</cp:coreProperties>
</file>