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61" w:rsidRPr="003E6805" w:rsidRDefault="00241161" w:rsidP="00241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805">
        <w:rPr>
          <w:rFonts w:ascii="Times New Roman" w:eastAsia="Calibri" w:hAnsi="Times New Roman" w:cs="Times New Roman"/>
          <w:b/>
          <w:sz w:val="28"/>
          <w:szCs w:val="28"/>
        </w:rPr>
        <w:t>Прокуратура Российской Федерации</w:t>
      </w:r>
    </w:p>
    <w:p w:rsidR="00241161" w:rsidRPr="003E6805" w:rsidRDefault="00241161" w:rsidP="00241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805">
        <w:rPr>
          <w:rFonts w:ascii="Times New Roman" w:eastAsia="Calibri" w:hAnsi="Times New Roman" w:cs="Times New Roman"/>
          <w:b/>
          <w:sz w:val="28"/>
          <w:szCs w:val="28"/>
        </w:rPr>
        <w:t>Прокуратура Республики Адыгея</w:t>
      </w:r>
    </w:p>
    <w:p w:rsidR="00241161" w:rsidRPr="003E6805" w:rsidRDefault="00241161" w:rsidP="002411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805">
        <w:rPr>
          <w:rFonts w:ascii="Times New Roman" w:eastAsia="Calibri" w:hAnsi="Times New Roman" w:cs="Times New Roman"/>
          <w:b/>
          <w:sz w:val="28"/>
          <w:szCs w:val="28"/>
        </w:rPr>
        <w:t>Прокуратура Майкопского района</w:t>
      </w:r>
    </w:p>
    <w:p w:rsidR="00241161" w:rsidRPr="003E6805" w:rsidRDefault="00241161" w:rsidP="00241161">
      <w:pPr>
        <w:tabs>
          <w:tab w:val="left" w:leader="underscore" w:pos="9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41161" w:rsidRPr="003E6805" w:rsidRDefault="00241161" w:rsidP="00241161">
      <w:pPr>
        <w:tabs>
          <w:tab w:val="left" w:leader="underscore" w:pos="96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805">
        <w:rPr>
          <w:rFonts w:ascii="Times New Roman" w:eastAsia="Calibri" w:hAnsi="Times New Roman" w:cs="Times New Roman"/>
          <w:sz w:val="28"/>
          <w:szCs w:val="28"/>
        </w:rPr>
        <w:t>Информационное сообщение</w:t>
      </w:r>
    </w:p>
    <w:p w:rsidR="00241161" w:rsidRPr="00895F9F" w:rsidRDefault="00241161" w:rsidP="00241161">
      <w:pPr>
        <w:tabs>
          <w:tab w:val="left" w:leader="underscore" w:pos="9600"/>
        </w:tabs>
        <w:spacing w:after="0" w:line="240" w:lineRule="auto"/>
        <w:rPr>
          <w:rFonts w:ascii="Tahoma" w:eastAsia="Calibri" w:hAnsi="Tahoma" w:cs="Tahoma"/>
        </w:rPr>
      </w:pPr>
    </w:p>
    <w:p w:rsidR="00241161" w:rsidRPr="003E6805" w:rsidRDefault="00241161" w:rsidP="00241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805">
        <w:rPr>
          <w:rFonts w:ascii="Times New Roman" w:eastAsia="Calibri" w:hAnsi="Times New Roman" w:cs="Times New Roman"/>
          <w:sz w:val="28"/>
          <w:szCs w:val="28"/>
        </w:rPr>
        <w:t xml:space="preserve">п. Тульский                                              </w:t>
      </w:r>
      <w:r w:rsidRPr="003E6805">
        <w:rPr>
          <w:rFonts w:ascii="Times New Roman" w:eastAsia="Calibri" w:hAnsi="Times New Roman" w:cs="Times New Roman"/>
          <w:sz w:val="28"/>
          <w:szCs w:val="28"/>
        </w:rPr>
        <w:tab/>
        <w:t xml:space="preserve">          </w:t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Pr="003E680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E680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="00892A81">
        <w:rPr>
          <w:rFonts w:ascii="Times New Roman" w:hAnsi="Times New Roman" w:cs="Times New Roman"/>
          <w:sz w:val="28"/>
          <w:szCs w:val="28"/>
        </w:rPr>
        <w:t xml:space="preserve">        </w:t>
      </w:r>
      <w:r w:rsidR="003E6805">
        <w:rPr>
          <w:rFonts w:ascii="Times New Roman" w:hAnsi="Times New Roman" w:cs="Times New Roman"/>
          <w:sz w:val="28"/>
          <w:szCs w:val="28"/>
        </w:rPr>
        <w:t xml:space="preserve">    </w:t>
      </w:r>
      <w:r w:rsidR="005C3C16">
        <w:rPr>
          <w:rFonts w:ascii="Times New Roman" w:eastAsia="Calibri" w:hAnsi="Times New Roman" w:cs="Times New Roman"/>
          <w:sz w:val="28"/>
          <w:szCs w:val="28"/>
        </w:rPr>
        <w:t>14</w:t>
      </w:r>
      <w:r w:rsidR="00576CBC">
        <w:rPr>
          <w:rFonts w:ascii="Times New Roman" w:eastAsia="Calibri" w:hAnsi="Times New Roman" w:cs="Times New Roman"/>
          <w:sz w:val="28"/>
          <w:szCs w:val="28"/>
        </w:rPr>
        <w:t>.</w:t>
      </w:r>
      <w:r w:rsidR="00F36950">
        <w:rPr>
          <w:rFonts w:ascii="Times New Roman" w:eastAsia="Calibri" w:hAnsi="Times New Roman" w:cs="Times New Roman"/>
          <w:sz w:val="28"/>
          <w:szCs w:val="28"/>
        </w:rPr>
        <w:t>1</w:t>
      </w:r>
      <w:r w:rsidR="00A33F7A">
        <w:rPr>
          <w:rFonts w:ascii="Times New Roman" w:eastAsia="Calibri" w:hAnsi="Times New Roman" w:cs="Times New Roman"/>
          <w:sz w:val="28"/>
          <w:szCs w:val="28"/>
        </w:rPr>
        <w:t>2</w:t>
      </w:r>
      <w:r w:rsidR="00576CBC">
        <w:rPr>
          <w:rFonts w:ascii="Times New Roman" w:eastAsia="Calibri" w:hAnsi="Times New Roman" w:cs="Times New Roman"/>
          <w:sz w:val="28"/>
          <w:szCs w:val="28"/>
        </w:rPr>
        <w:t>.20</w:t>
      </w:r>
      <w:r w:rsidR="00EE2DFA">
        <w:rPr>
          <w:rFonts w:ascii="Times New Roman" w:eastAsia="Calibri" w:hAnsi="Times New Roman" w:cs="Times New Roman"/>
          <w:sz w:val="28"/>
          <w:szCs w:val="28"/>
        </w:rPr>
        <w:t>20</w:t>
      </w:r>
      <w:r w:rsidRPr="003E68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1161" w:rsidRPr="00441B71" w:rsidRDefault="00241161" w:rsidP="0048514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F45" w:rsidRPr="001B0F45" w:rsidRDefault="001B0F45" w:rsidP="001B0F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B0F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Изменены лицензионные требования при осуществлении медицинской и фармацевтической деятельности</w:t>
      </w:r>
    </w:p>
    <w:p w:rsidR="001B0F45" w:rsidRPr="001B0F45" w:rsidRDefault="001B0F45" w:rsidP="001B0F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B0F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B0F45" w:rsidRPr="001B0F45" w:rsidRDefault="001B0F45" w:rsidP="001B0F4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0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Правительством Российской Федерации (постановления от 15.05.2020 №№ 686, 687, 688) утверждены новые лицензионные требования к деятельности медицинских и фармацевтических организаций, а также организаций, осуществляющих производство лекарственных средств, направленные на снижение рисков, связанных с нелегальным оборотом лекарств.</w:t>
      </w:r>
    </w:p>
    <w:p w:rsidR="001B0F45" w:rsidRPr="001B0F45" w:rsidRDefault="001B0F45" w:rsidP="001B0F4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0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Согласно новым правилам, с 1 июля 2020 года для указанных организаций является обязательным внесение информации о лекарственных препаратах для медицинского применения в систему мониторинга движения лекарственных препаратов для медицинского применения.</w:t>
      </w:r>
    </w:p>
    <w:p w:rsidR="001B0F45" w:rsidRPr="001B0F45" w:rsidRDefault="001B0F45" w:rsidP="001B0F4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0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Кроме того, для </w:t>
      </w:r>
      <w:proofErr w:type="gramStart"/>
      <w:r w:rsidRPr="001B0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организаций, осуществляющих непосредственно производство лекарственных средств также является</w:t>
      </w:r>
      <w:proofErr w:type="gramEnd"/>
      <w:r w:rsidRPr="001B0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обязательным регистрация в системе мониторинга движения лекарственных препаратов для медицинского применения и нанесение средства идентификации (QR-кодов) на первичную упаковку и вторичную (потребительскую) упаковку для последующей идентификации упаковок лекарственных препаратов.</w:t>
      </w:r>
    </w:p>
    <w:p w:rsidR="001B0F45" w:rsidRPr="001B0F45" w:rsidRDefault="001B0F45" w:rsidP="001B0F4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0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Указанные изменения позволят проверить данные о лекарственном препарате, дату производства и срок годности, а также предельную розничную цену. При этом у граждан появится возможность с помощью мобильного телефона самостоятельно проверить легальность приобретаемого (получаемого) лекарственного препарата и в случае выявления нарушений  направить жалобу, что в свою очередь позволит повысить качество оказываемых медицинских услуг.</w:t>
      </w:r>
    </w:p>
    <w:p w:rsidR="001B0F45" w:rsidRPr="001B0F45" w:rsidRDefault="001B0F45" w:rsidP="001B0F4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0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Неисполнение организациями, участвующими в обороте лекарственных средств, данных лицензионных требований влечет административную ответственность, предусмотренную ч. 4 ст. 14.1 КоАП РФ, если велась предпринимательская деятельность. В случае</w:t>
      </w:r>
      <w:proofErr w:type="gramStart"/>
      <w:r w:rsidRPr="001B0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proofErr w:type="gramEnd"/>
      <w:r w:rsidRPr="001B0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если  деятельность не была связана с извлечением прибыли, то ответственность наступает по ч. 3 ст. 19.20 КоАП РФ.</w:t>
      </w:r>
    </w:p>
    <w:p w:rsidR="001B0F45" w:rsidRPr="001B0F45" w:rsidRDefault="001B0F45" w:rsidP="001B0F4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B0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организаций обе но</w:t>
      </w:r>
      <w:bookmarkStart w:id="0" w:name="_GoBack"/>
      <w:bookmarkEnd w:id="0"/>
      <w:r w:rsidRPr="001B0F4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рмы предусматривают штраф либо приостановление деятельности на срок до 90 суток. Размер штрафа в первом случае составляет от 100 тыс. до 200 тыс. руб., а во втором - от 150 тыс. до 250 тыс. руб.</w:t>
      </w:r>
    </w:p>
    <w:p w:rsidR="00576CBC" w:rsidRPr="003E6805" w:rsidRDefault="001B0F45" w:rsidP="003E68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F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48514E" w:rsidRPr="003E6805" w:rsidRDefault="00EA741D" w:rsidP="008F5A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A76D9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14E" w:rsidRPr="003E6805">
        <w:rPr>
          <w:rFonts w:ascii="Times New Roman" w:hAnsi="Times New Roman" w:cs="Times New Roman"/>
          <w:sz w:val="28"/>
          <w:szCs w:val="28"/>
        </w:rPr>
        <w:t xml:space="preserve">Майкопского района </w:t>
      </w:r>
    </w:p>
    <w:p w:rsidR="0048514E" w:rsidRPr="003E6805" w:rsidRDefault="0048514E" w:rsidP="003E68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8514E" w:rsidRPr="003E6805" w:rsidRDefault="00241161" w:rsidP="003E680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E6805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Pr="003E6805">
        <w:rPr>
          <w:rFonts w:ascii="Times New Roman" w:hAnsi="Times New Roman" w:cs="Times New Roman"/>
          <w:sz w:val="28"/>
          <w:szCs w:val="28"/>
        </w:rPr>
        <w:tab/>
      </w:r>
      <w:r w:rsidRPr="003E680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680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3E6805" w:rsidRPr="003E68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F5A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741D">
        <w:rPr>
          <w:rFonts w:ascii="Times New Roman" w:hAnsi="Times New Roman" w:cs="Times New Roman"/>
          <w:sz w:val="28"/>
          <w:szCs w:val="28"/>
        </w:rPr>
        <w:t xml:space="preserve">    А.З. Беретарь </w:t>
      </w:r>
      <w:r w:rsidR="0048514E" w:rsidRPr="003E68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87E" w:rsidRPr="00241161" w:rsidRDefault="00D9787E" w:rsidP="0048514E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</w:rPr>
      </w:pPr>
    </w:p>
    <w:sectPr w:rsidR="00D9787E" w:rsidRPr="00241161" w:rsidSect="00892A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4E"/>
    <w:rsid w:val="00022299"/>
    <w:rsid w:val="000A76D9"/>
    <w:rsid w:val="00100015"/>
    <w:rsid w:val="00123654"/>
    <w:rsid w:val="001B0F45"/>
    <w:rsid w:val="00241161"/>
    <w:rsid w:val="003E6805"/>
    <w:rsid w:val="00441B71"/>
    <w:rsid w:val="0048514E"/>
    <w:rsid w:val="00576CBC"/>
    <w:rsid w:val="005C3C16"/>
    <w:rsid w:val="00726C8B"/>
    <w:rsid w:val="007E5939"/>
    <w:rsid w:val="00883E41"/>
    <w:rsid w:val="00892A81"/>
    <w:rsid w:val="008C503D"/>
    <w:rsid w:val="008F5A2A"/>
    <w:rsid w:val="00A33763"/>
    <w:rsid w:val="00A33F7A"/>
    <w:rsid w:val="00BF57C1"/>
    <w:rsid w:val="00D748B4"/>
    <w:rsid w:val="00D9787E"/>
    <w:rsid w:val="00DB5FD8"/>
    <w:rsid w:val="00DF1FDC"/>
    <w:rsid w:val="00E616E1"/>
    <w:rsid w:val="00EA741D"/>
    <w:rsid w:val="00EB4BB3"/>
    <w:rsid w:val="00EE2DFA"/>
    <w:rsid w:val="00F11948"/>
    <w:rsid w:val="00F3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7E"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A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C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6C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57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CB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748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C50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F5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7E"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A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C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76CB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57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CB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748B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C50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F5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5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ADGShovgen</cp:lastModifiedBy>
  <cp:revision>25</cp:revision>
  <cp:lastPrinted>2020-10-15T13:57:00Z</cp:lastPrinted>
  <dcterms:created xsi:type="dcterms:W3CDTF">2019-03-18T09:03:00Z</dcterms:created>
  <dcterms:modified xsi:type="dcterms:W3CDTF">2020-12-14T07:57:00Z</dcterms:modified>
</cp:coreProperties>
</file>